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19" w:rsidRPr="00C07C78" w:rsidRDefault="001B7F19" w:rsidP="00B02A37">
      <w:pPr>
        <w:jc w:val="center"/>
        <w:rPr>
          <w:rFonts w:ascii="Calibri" w:hAnsi="Calibri" w:cs="Calibri"/>
        </w:rPr>
      </w:pPr>
      <w:r>
        <w:rPr>
          <w:noProof/>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56.3pt;margin-top:-40.35pt;width:417.6pt;height:72.9pt;z-index:251653632" stroked="f">
            <v:textbox style="mso-next-textbox:#_x0000_s1026;mso-fit-shape-to-text:t">
              <w:txbxContent>
                <w:p w:rsidR="001B7F19" w:rsidRDefault="001B7F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6" type="#_x0000_t75" alt="all_logo2003_2" style="width:379.5pt;height:46.5pt;visibility:visible">
                        <v:imagedata r:id="rId5" o:title=""/>
                      </v:shape>
                    </w:pict>
                  </w:r>
                </w:p>
                <w:p w:rsidR="001B7F19" w:rsidRDefault="001B7F19"/>
              </w:txbxContent>
            </v:textbox>
          </v:shape>
        </w:pict>
      </w:r>
      <w:r>
        <w:rPr>
          <w:noProof/>
          <w:lang w:val="en-GB" w:eastAsia="en-GB"/>
        </w:rPr>
        <w:pict>
          <v:shape id="_x0000_s1027" type="#_x0000_t202" style="position:absolute;left:0;text-align:left;margin-left:198.6pt;margin-top:-9pt;width:180pt;height:18pt;z-index:251654656" fillcolor="#c9f" stroked="f">
            <v:fill opacity="0"/>
            <v:textbox style="mso-next-textbox:#_x0000_s1027">
              <w:txbxContent>
                <w:p w:rsidR="001B7F19" w:rsidRPr="001E64AF" w:rsidRDefault="001B7F19" w:rsidP="00B02A37">
                  <w:pPr>
                    <w:jc w:val="center"/>
                    <w:rPr>
                      <w:rFonts w:ascii="Arial" w:hAnsi="Arial" w:cs="Arial"/>
                      <w:b/>
                      <w:bCs/>
                      <w:color w:val="FFFFFF"/>
                      <w:sz w:val="22"/>
                      <w:szCs w:val="22"/>
                      <w:lang w:val="en-GB"/>
                    </w:rPr>
                  </w:pPr>
                  <w:r w:rsidRPr="001E64AF">
                    <w:rPr>
                      <w:rFonts w:ascii="Arial" w:hAnsi="Arial" w:cs="Arial"/>
                      <w:b/>
                      <w:bCs/>
                      <w:color w:val="FFFFFF"/>
                      <w:sz w:val="22"/>
                      <w:szCs w:val="22"/>
                      <w:lang w:val="en-GB"/>
                    </w:rPr>
                    <w:t>West of England Branch</w:t>
                  </w:r>
                </w:p>
              </w:txbxContent>
            </v:textbox>
          </v:shape>
        </w:pict>
      </w:r>
      <w:r>
        <w:rPr>
          <w:noProof/>
          <w:lang w:val="en-GB" w:eastAsia="en-GB"/>
        </w:rPr>
        <w:pict>
          <v:shape id="_x0000_s1028" type="#_x0000_t202" style="position:absolute;left:0;text-align:left;margin-left:2in;margin-top:-36pt;width:180pt;height:27pt;z-index:251652608" filled="f" stroked="f">
            <v:textbox style="mso-next-textbox:#_x0000_s1028">
              <w:txbxContent>
                <w:p w:rsidR="001B7F19" w:rsidRPr="0068560B" w:rsidRDefault="001B7F19" w:rsidP="0063763D">
                  <w:pPr>
                    <w:rPr>
                      <w:rFonts w:ascii="Arial" w:hAnsi="Arial" w:cs="Arial"/>
                      <w:b/>
                      <w:bCs/>
                      <w:color w:val="FFFFFF"/>
                      <w:sz w:val="28"/>
                      <w:szCs w:val="28"/>
                      <w:lang w:val="en-GB"/>
                    </w:rPr>
                  </w:pPr>
                  <w:r w:rsidRPr="0068560B">
                    <w:rPr>
                      <w:rFonts w:ascii="Arial" w:hAnsi="Arial" w:cs="Arial"/>
                      <w:b/>
                      <w:bCs/>
                      <w:color w:val="FFFFFF"/>
                      <w:sz w:val="28"/>
                      <w:szCs w:val="28"/>
                      <w:lang w:val="en-GB"/>
                    </w:rPr>
                    <w:t>West of England Branch</w:t>
                  </w:r>
                </w:p>
              </w:txbxContent>
            </v:textbox>
          </v:shape>
        </w:pict>
      </w:r>
    </w:p>
    <w:p w:rsidR="001B7F19" w:rsidRDefault="001B7F19" w:rsidP="00EE5DAE">
      <w:pPr>
        <w:jc w:val="center"/>
        <w:rPr>
          <w:rFonts w:ascii="Calibri" w:hAnsi="Calibri" w:cs="Calibri"/>
          <w:b/>
          <w:bCs/>
        </w:rPr>
      </w:pPr>
      <w:r>
        <w:rPr>
          <w:noProof/>
          <w:lang w:val="en-GB" w:eastAsia="en-GB"/>
        </w:rPr>
        <w:pict>
          <v:shape id="_x0000_s1029" type="#_x0000_t202" style="position:absolute;left:0;text-align:left;margin-left:79.7pt;margin-top:.6pt;width:357.5pt;height:51.9pt;z-index:251656704" fillcolor="#9cf">
            <v:fill opacity="22282f"/>
            <v:textbox style="mso-next-textbox:#_x0000_s1029">
              <w:txbxContent>
                <w:p w:rsidR="001B7F19" w:rsidRDefault="001B7F19" w:rsidP="00E051DB">
                  <w:pPr>
                    <w:jc w:val="center"/>
                    <w:rPr>
                      <w:rFonts w:ascii="Calibri" w:hAnsi="Calibri" w:cs="Calibri"/>
                      <w:b/>
                      <w:bCs/>
                      <w:sz w:val="52"/>
                      <w:szCs w:val="52"/>
                      <w:lang w:val="en-GB"/>
                    </w:rPr>
                  </w:pPr>
                  <w:r w:rsidRPr="005E02F9">
                    <w:rPr>
                      <w:rFonts w:ascii="Calibri" w:hAnsi="Calibri" w:cs="Calibri"/>
                      <w:b/>
                      <w:bCs/>
                      <w:i/>
                      <w:iCs/>
                      <w:sz w:val="52"/>
                      <w:szCs w:val="52"/>
                      <w:lang w:val="en-GB"/>
                    </w:rPr>
                    <w:t>ALL</w:t>
                  </w:r>
                  <w:r w:rsidRPr="005E02F9">
                    <w:rPr>
                      <w:rFonts w:ascii="Calibri" w:hAnsi="Calibri" w:cs="Calibri"/>
                      <w:b/>
                      <w:bCs/>
                      <w:sz w:val="52"/>
                      <w:szCs w:val="52"/>
                      <w:lang w:val="en-GB"/>
                    </w:rPr>
                    <w:t xml:space="preserve"> </w:t>
                  </w:r>
                  <w:r>
                    <w:rPr>
                      <w:rFonts w:ascii="Calibri" w:hAnsi="Calibri" w:cs="Calibri"/>
                      <w:b/>
                      <w:bCs/>
                      <w:sz w:val="52"/>
                      <w:szCs w:val="52"/>
                      <w:lang w:val="en-GB"/>
                    </w:rPr>
                    <w:t>Sorts</w:t>
                  </w:r>
                  <w:r w:rsidRPr="005E02F9">
                    <w:rPr>
                      <w:rFonts w:ascii="Calibri" w:hAnsi="Calibri" w:cs="Calibri"/>
                      <w:b/>
                      <w:bCs/>
                      <w:sz w:val="52"/>
                      <w:szCs w:val="52"/>
                      <w:lang w:val="en-GB"/>
                    </w:rPr>
                    <w:t>!</w:t>
                  </w:r>
                </w:p>
                <w:p w:rsidR="001B7F19" w:rsidRPr="00FE20D0" w:rsidRDefault="001B7F19" w:rsidP="00E051DB">
                  <w:pPr>
                    <w:jc w:val="center"/>
                    <w:rPr>
                      <w:rFonts w:ascii="Calibri" w:hAnsi="Calibri" w:cs="Calibri"/>
                      <w:b/>
                      <w:bCs/>
                      <w:sz w:val="20"/>
                      <w:szCs w:val="20"/>
                    </w:rPr>
                  </w:pPr>
                  <w:r w:rsidRPr="00E051DB">
                    <w:rPr>
                      <w:rFonts w:ascii="Calibri" w:hAnsi="Calibri" w:cs="Calibri"/>
                      <w:b/>
                      <w:bCs/>
                      <w:sz w:val="20"/>
                      <w:szCs w:val="20"/>
                    </w:rPr>
                    <w:t xml:space="preserve"> </w:t>
                  </w:r>
                  <w:r w:rsidRPr="00FE20D0">
                    <w:rPr>
                      <w:rFonts w:ascii="Calibri" w:hAnsi="Calibri" w:cs="Calibri"/>
                      <w:b/>
                      <w:bCs/>
                      <w:sz w:val="20"/>
                      <w:szCs w:val="20"/>
                    </w:rPr>
                    <w:t>Saturday, 3rd March 2012</w:t>
                  </w:r>
                  <w:r w:rsidRPr="00FE20D0">
                    <w:rPr>
                      <w:rFonts w:ascii="Calibri" w:hAnsi="Calibri" w:cs="Calibri"/>
                      <w:sz w:val="20"/>
                      <w:szCs w:val="20"/>
                    </w:rPr>
                    <w:tab/>
                    <w:t xml:space="preserve">- </w:t>
                  </w:r>
                  <w:r w:rsidRPr="00FE20D0">
                    <w:rPr>
                      <w:rFonts w:ascii="Calibri" w:hAnsi="Calibri" w:cs="Calibri"/>
                      <w:b/>
                      <w:bCs/>
                      <w:sz w:val="20"/>
                      <w:szCs w:val="20"/>
                    </w:rPr>
                    <w:t>Bradley Stoke Community School</w:t>
                  </w:r>
                </w:p>
                <w:p w:rsidR="001B7F19" w:rsidRPr="00FE20D0" w:rsidRDefault="001B7F19" w:rsidP="00E051DB">
                  <w:pPr>
                    <w:jc w:val="center"/>
                    <w:rPr>
                      <w:rFonts w:ascii="Calibri" w:hAnsi="Calibri" w:cs="Calibri"/>
                      <w:sz w:val="20"/>
                      <w:szCs w:val="20"/>
                    </w:rPr>
                  </w:pPr>
                </w:p>
                <w:p w:rsidR="001B7F19" w:rsidRPr="00C07C78" w:rsidRDefault="001B7F19" w:rsidP="00BE1978">
                  <w:pPr>
                    <w:jc w:val="center"/>
                    <w:rPr>
                      <w:rFonts w:ascii="Arial" w:hAnsi="Arial" w:cs="Arial"/>
                      <w:b/>
                      <w:bCs/>
                      <w:sz w:val="52"/>
                      <w:szCs w:val="52"/>
                      <w:lang w:val="en-GB"/>
                    </w:rPr>
                  </w:pPr>
                </w:p>
              </w:txbxContent>
            </v:textbox>
          </v:shape>
        </w:pict>
      </w:r>
    </w:p>
    <w:p w:rsidR="001B7F19" w:rsidRDefault="001B7F19" w:rsidP="00EE5DAE">
      <w:pPr>
        <w:jc w:val="center"/>
        <w:rPr>
          <w:rFonts w:ascii="Calibri" w:hAnsi="Calibri" w:cs="Calibri"/>
          <w:b/>
          <w:bCs/>
        </w:rPr>
      </w:pPr>
    </w:p>
    <w:p w:rsidR="001B7F19" w:rsidRDefault="001B7F19" w:rsidP="00EE5DAE">
      <w:pPr>
        <w:jc w:val="center"/>
        <w:rPr>
          <w:rFonts w:ascii="Calibri" w:hAnsi="Calibri" w:cs="Calibri"/>
          <w:b/>
          <w:bCs/>
        </w:rPr>
      </w:pPr>
    </w:p>
    <w:p w:rsidR="001B7F19" w:rsidRDefault="001B7F19" w:rsidP="00236A03">
      <w:pPr>
        <w:rPr>
          <w:rFonts w:ascii="Calibri" w:hAnsi="Calibri" w:cs="Calibri"/>
          <w:b/>
          <w:bCs/>
          <w:sz w:val="20"/>
          <w:szCs w:val="20"/>
          <w:highlight w:val="yellow"/>
          <w:shd w:val="pct10" w:color="auto" w:fill="CCECFF"/>
        </w:rPr>
      </w:pPr>
    </w:p>
    <w:p w:rsidR="001B7F19" w:rsidRDefault="001B7F19" w:rsidP="00236A03">
      <w:pPr>
        <w:rPr>
          <w:rFonts w:ascii="Calibri" w:hAnsi="Calibri" w:cs="Calibri"/>
          <w:b/>
          <w:bCs/>
          <w:sz w:val="20"/>
          <w:szCs w:val="20"/>
          <w:highlight w:val="yellow"/>
          <w:shd w:val="pct10" w:color="auto" w:fill="CCECFF"/>
        </w:rPr>
      </w:pPr>
    </w:p>
    <w:p w:rsidR="001B7F19" w:rsidRDefault="001B7F19" w:rsidP="00236A03">
      <w:pPr>
        <w:rPr>
          <w:rFonts w:ascii="Calibri" w:hAnsi="Calibri" w:cs="Calibri"/>
          <w:b/>
          <w:bCs/>
          <w:sz w:val="20"/>
          <w:szCs w:val="20"/>
          <w:highlight w:val="yellow"/>
          <w:shd w:val="pct10" w:color="auto" w:fill="CCECFF"/>
        </w:rPr>
      </w:pPr>
    </w:p>
    <w:p w:rsidR="001B7F19" w:rsidRDefault="001B7F19" w:rsidP="00E051DB">
      <w:r w:rsidRPr="00FE20D0">
        <w:rPr>
          <w:rFonts w:ascii="Calibri" w:hAnsi="Calibri" w:cs="Calibri"/>
          <w:b/>
          <w:bCs/>
          <w:sz w:val="20"/>
          <w:szCs w:val="20"/>
          <w:highlight w:val="yellow"/>
          <w:shd w:val="pct10" w:color="auto" w:fill="CCECFF"/>
        </w:rPr>
        <w:t>Registration: 9 – 9.30</w:t>
      </w:r>
    </w:p>
    <w:p w:rsidR="001B7F19" w:rsidRPr="00FE20D0" w:rsidRDefault="001B7F19" w:rsidP="00236A03">
      <w:pPr>
        <w:rPr>
          <w:rFonts w:ascii="Calibri" w:hAnsi="Calibri" w:cs="Calibri"/>
          <w:b/>
          <w:bCs/>
          <w:sz w:val="20"/>
          <w:szCs w:val="20"/>
          <w:shd w:val="pct10" w:color="auto" w:fill="CCECFF"/>
        </w:rPr>
      </w:pPr>
    </w:p>
    <w:p w:rsidR="001B7F19" w:rsidRPr="00FE20D0" w:rsidRDefault="001B7F19" w:rsidP="00236A03">
      <w:pPr>
        <w:jc w:val="both"/>
        <w:rPr>
          <w:rFonts w:ascii="Calibri" w:hAnsi="Calibri" w:cs="Calibri"/>
          <w:sz w:val="20"/>
          <w:szCs w:val="20"/>
        </w:rPr>
      </w:pPr>
      <w:r w:rsidRPr="00FE20D0">
        <w:rPr>
          <w:rFonts w:ascii="Calibri" w:hAnsi="Calibri" w:cs="Calibri"/>
          <w:b/>
          <w:bCs/>
          <w:sz w:val="20"/>
          <w:szCs w:val="20"/>
        </w:rPr>
        <w:t>Information Stands</w:t>
      </w:r>
      <w:r w:rsidRPr="00FE20D0">
        <w:rPr>
          <w:rFonts w:ascii="Calibri" w:hAnsi="Calibri" w:cs="Calibri"/>
          <w:sz w:val="20"/>
          <w:szCs w:val="20"/>
        </w:rPr>
        <w:t xml:space="preserve"> before conference (9 - 9.30) and in the break (10.30 – 11.00)</w:t>
      </w:r>
    </w:p>
    <w:p w:rsidR="001B7F19" w:rsidRPr="00FE20D0" w:rsidRDefault="001B7F19" w:rsidP="00357C6B">
      <w:pPr>
        <w:jc w:val="center"/>
        <w:rPr>
          <w:rFonts w:ascii="Calibri" w:hAnsi="Calibri" w:cs="Calibri"/>
          <w:b/>
          <w:bCs/>
          <w:sz w:val="20"/>
          <w:szCs w:val="20"/>
          <w:highlight w:val="yellow"/>
        </w:rPr>
      </w:pPr>
      <w:r w:rsidRPr="00FE20D0">
        <w:rPr>
          <w:rFonts w:ascii="Calibri" w:hAnsi="Calibri" w:cs="Calibri"/>
          <w:b/>
          <w:bCs/>
          <w:sz w:val="20"/>
          <w:szCs w:val="20"/>
        </w:rPr>
        <w:t>Br</w:t>
      </w:r>
      <w:r w:rsidRPr="00FE20D0">
        <w:rPr>
          <w:rFonts w:ascii="Calibri" w:hAnsi="Calibri" w:cs="Calibri"/>
          <w:b/>
          <w:bCs/>
          <w:sz w:val="20"/>
          <w:szCs w:val="20"/>
          <w:highlight w:val="yellow"/>
        </w:rPr>
        <w:t xml:space="preserve">istol-Bordeaux Student Exchange, </w:t>
      </w:r>
    </w:p>
    <w:p w:rsidR="001B7F19" w:rsidRPr="00FE20D0" w:rsidRDefault="001B7F19" w:rsidP="00F13F94">
      <w:pPr>
        <w:jc w:val="center"/>
        <w:rPr>
          <w:rFonts w:ascii="Calibri" w:hAnsi="Calibri" w:cs="Calibri"/>
          <w:b/>
          <w:bCs/>
          <w:sz w:val="20"/>
          <w:szCs w:val="20"/>
          <w:highlight w:val="yellow"/>
          <w:shd w:val="pct10" w:color="auto" w:fill="CCECFF"/>
        </w:rPr>
      </w:pPr>
      <w:r w:rsidRPr="00FE20D0">
        <w:rPr>
          <w:rFonts w:ascii="Calibri" w:hAnsi="Calibri" w:cs="Calibri"/>
          <w:b/>
          <w:bCs/>
          <w:sz w:val="20"/>
          <w:szCs w:val="20"/>
          <w:highlight w:val="yellow"/>
        </w:rPr>
        <w:t>Publishers’ stands.</w:t>
      </w:r>
    </w:p>
    <w:p w:rsidR="001B7F19" w:rsidRDefault="001B7F19" w:rsidP="00236A03">
      <w:pPr>
        <w:jc w:val="center"/>
        <w:rPr>
          <w:rFonts w:ascii="Calibri" w:hAnsi="Calibri" w:cs="Calibri"/>
          <w:b/>
          <w:bCs/>
          <w:sz w:val="20"/>
          <w:szCs w:val="20"/>
          <w:shd w:val="pct10" w:color="auto" w:fill="CCECFF"/>
        </w:rPr>
      </w:pPr>
      <w:r>
        <w:rPr>
          <w:noProof/>
          <w:lang w:val="en-GB" w:eastAsia="en-GB"/>
        </w:rPr>
        <w:pict>
          <v:shape id="_x0000_s1030" type="#_x0000_t202" style="position:absolute;left:0;text-align:left;margin-left:-28.3pt;margin-top:3.5pt;width:569.3pt;height:95.75pt;z-index:251657728">
            <v:textbox style="mso-next-textbox:#_x0000_s1030">
              <w:txbxContent>
                <w:p w:rsidR="001B7F19" w:rsidRPr="00C713EA" w:rsidRDefault="001B7F19" w:rsidP="00E051DB">
                  <w:pPr>
                    <w:rPr>
                      <w:b/>
                      <w:bCs/>
                      <w:color w:val="000000"/>
                      <w:sz w:val="22"/>
                      <w:szCs w:val="22"/>
                    </w:rPr>
                  </w:pPr>
                  <w:r w:rsidRPr="00C713EA">
                    <w:rPr>
                      <w:rFonts w:ascii="Calibri" w:hAnsi="Calibri" w:cs="Calibri"/>
                      <w:b/>
                      <w:bCs/>
                      <w:sz w:val="22"/>
                      <w:szCs w:val="22"/>
                    </w:rPr>
                    <w:t xml:space="preserve">Keynote address 9.30 – 10.30:      </w:t>
                  </w:r>
                  <w:r w:rsidRPr="00C713EA">
                    <w:rPr>
                      <w:rFonts w:ascii="Calibri" w:hAnsi="Calibri" w:cs="Calibri"/>
                      <w:b/>
                      <w:bCs/>
                      <w:color w:val="000000"/>
                      <w:sz w:val="22"/>
                      <w:szCs w:val="22"/>
                    </w:rPr>
                    <w:t>Martine Pillette</w:t>
                  </w:r>
                  <w:r w:rsidRPr="00C713EA">
                    <w:rPr>
                      <w:b/>
                      <w:bCs/>
                      <w:color w:val="000000"/>
                      <w:sz w:val="22"/>
                      <w:szCs w:val="22"/>
                    </w:rPr>
                    <w:t xml:space="preserve">               </w:t>
                  </w:r>
                  <w:r w:rsidRPr="00C713EA">
                    <w:rPr>
                      <w:rFonts w:ascii="Calibri" w:hAnsi="Calibri" w:cs="Calibri"/>
                      <w:b/>
                      <w:bCs/>
                      <w:color w:val="000000"/>
                      <w:sz w:val="22"/>
                      <w:szCs w:val="22"/>
                    </w:rPr>
                    <w:t xml:space="preserve">Boosting uptake at </w:t>
                  </w:r>
                  <w:r w:rsidRPr="003967FF">
                    <w:rPr>
                      <w:rFonts w:ascii="Calibri" w:hAnsi="Calibri" w:cs="Calibri"/>
                      <w:b/>
                      <w:bCs/>
                      <w:color w:val="000000"/>
                      <w:sz w:val="22"/>
                      <w:szCs w:val="22"/>
                    </w:rPr>
                    <w:t>KS4?</w:t>
                  </w:r>
                  <w:r w:rsidRPr="00C713EA">
                    <w:rPr>
                      <w:rFonts w:ascii="Calibri" w:hAnsi="Calibri" w:cs="Calibri"/>
                      <w:b/>
                      <w:bCs/>
                      <w:color w:val="000000"/>
                      <w:sz w:val="22"/>
                      <w:szCs w:val="22"/>
                    </w:rPr>
                    <w:t xml:space="preserve"> Issues of motivation</w:t>
                  </w:r>
                </w:p>
                <w:p w:rsidR="001B7F19" w:rsidRDefault="001B7F19">
                  <w:r>
                    <w:rPr>
                      <w:rFonts w:ascii="Calibri" w:hAnsi="Calibri" w:cs="Calibri"/>
                      <w:color w:val="000000"/>
                      <w:sz w:val="22"/>
                      <w:szCs w:val="22"/>
                    </w:rPr>
                    <w:t xml:space="preserve">Martine will draw on research to evaluate true motivators - for solid learning &amp; for long-term engagement - versus superficial motivators focused more on entertainment than on learning gains. All in all, the key message would be that what attracts pupils to KS4 languages is not [low challenge]  'fun' at KS3 but feeling that at KS3 they have done some real learning and feeling confident than they can progress further. Which doesn't mean that learning at KS3 cannot/should not be made enjoyable!  </w:t>
                  </w:r>
                </w:p>
                <w:p w:rsidR="001B7F19" w:rsidRDefault="001B7F19"/>
              </w:txbxContent>
            </v:textbox>
          </v:shape>
        </w:pict>
      </w:r>
      <w:r w:rsidRPr="00FE20D0">
        <w:rPr>
          <w:rFonts w:ascii="Calibri" w:hAnsi="Calibri" w:cs="Calibri"/>
          <w:b/>
          <w:bCs/>
          <w:sz w:val="20"/>
          <w:szCs w:val="20"/>
          <w:highlight w:val="yellow"/>
          <w:shd w:val="pct10" w:color="auto" w:fill="CCECFF"/>
        </w:rPr>
        <w:t>SPONSORS of the refreshments</w:t>
      </w:r>
    </w:p>
    <w:p w:rsidR="001B7F19" w:rsidRPr="00FE20D0" w:rsidRDefault="001B7F19" w:rsidP="00236A03">
      <w:pPr>
        <w:jc w:val="center"/>
        <w:rPr>
          <w:rFonts w:ascii="Calibri" w:hAnsi="Calibri" w:cs="Calibri"/>
          <w:b/>
          <w:bCs/>
          <w:sz w:val="20"/>
          <w:szCs w:val="20"/>
          <w:shd w:val="pct10" w:color="auto" w:fill="CCECFF"/>
        </w:rPr>
      </w:pPr>
    </w:p>
    <w:p w:rsidR="001B7F19" w:rsidRPr="003C3FA5" w:rsidRDefault="001B7F19" w:rsidP="003C3FA5">
      <w:pPr>
        <w:rPr>
          <w:rFonts w:ascii="Calibri" w:hAnsi="Calibri" w:cs="Calibri"/>
          <w:b/>
          <w:bCs/>
          <w:sz w:val="20"/>
          <w:szCs w:val="20"/>
        </w:rPr>
      </w:pPr>
    </w:p>
    <w:p w:rsidR="001B7F19" w:rsidRPr="003C3FA5" w:rsidRDefault="001B7F19" w:rsidP="001109C1">
      <w:pPr>
        <w:rPr>
          <w:rFonts w:ascii="Calibri" w:hAnsi="Calibri" w:cs="Calibri"/>
          <w:sz w:val="20"/>
          <w:szCs w:val="20"/>
          <w:shd w:val="pct15" w:color="auto" w:fill="9966FF"/>
        </w:rPr>
      </w:pPr>
    </w:p>
    <w:p w:rsidR="001B7F19" w:rsidRDefault="001B7F19" w:rsidP="002167A6">
      <w:pPr>
        <w:rPr>
          <w:rFonts w:ascii="Calibri" w:hAnsi="Calibri" w:cs="Calibri"/>
          <w:b/>
          <w:bCs/>
          <w:sz w:val="20"/>
          <w:szCs w:val="20"/>
          <w:highlight w:val="yellow"/>
        </w:rPr>
      </w:pPr>
    </w:p>
    <w:p w:rsidR="001B7F19" w:rsidRDefault="001B7F19" w:rsidP="002167A6">
      <w:pPr>
        <w:rPr>
          <w:rFonts w:ascii="Calibri" w:hAnsi="Calibri" w:cs="Calibri"/>
          <w:b/>
          <w:bCs/>
          <w:sz w:val="20"/>
          <w:szCs w:val="20"/>
          <w:highlight w:val="yellow"/>
        </w:rPr>
      </w:pPr>
    </w:p>
    <w:p w:rsidR="001B7F19" w:rsidRDefault="001B7F19" w:rsidP="002167A6">
      <w:pPr>
        <w:rPr>
          <w:rFonts w:ascii="Calibri" w:hAnsi="Calibri" w:cs="Calibri"/>
          <w:b/>
          <w:bCs/>
          <w:sz w:val="20"/>
          <w:szCs w:val="20"/>
          <w:highlight w:val="yellow"/>
        </w:rPr>
      </w:pPr>
    </w:p>
    <w:p w:rsidR="001B7F19" w:rsidRDefault="001B7F19" w:rsidP="002167A6">
      <w:pPr>
        <w:rPr>
          <w:rFonts w:ascii="Calibri" w:hAnsi="Calibri" w:cs="Calibri"/>
          <w:b/>
          <w:bCs/>
          <w:sz w:val="20"/>
          <w:szCs w:val="20"/>
          <w:highlight w:val="yellow"/>
        </w:rPr>
      </w:pPr>
    </w:p>
    <w:p w:rsidR="001B7F19" w:rsidRDefault="001B7F19" w:rsidP="002167A6">
      <w:pPr>
        <w:rPr>
          <w:rFonts w:ascii="Calibri" w:hAnsi="Calibri" w:cs="Calibri"/>
          <w:b/>
          <w:bCs/>
          <w:sz w:val="28"/>
          <w:szCs w:val="28"/>
          <w:highlight w:val="yellow"/>
        </w:rPr>
      </w:pPr>
    </w:p>
    <w:p w:rsidR="001B7F19" w:rsidRPr="00DC1907" w:rsidRDefault="001B7F19" w:rsidP="002167A6">
      <w:pPr>
        <w:rPr>
          <w:rFonts w:ascii="Calibri" w:hAnsi="Calibri" w:cs="Calibri"/>
          <w:b/>
          <w:bCs/>
          <w:sz w:val="28"/>
          <w:szCs w:val="28"/>
          <w:shd w:val="pct10" w:color="auto" w:fill="99CCFF"/>
        </w:rPr>
      </w:pPr>
      <w:r w:rsidRPr="00DC1907">
        <w:rPr>
          <w:rFonts w:ascii="Calibri" w:hAnsi="Calibri" w:cs="Calibri"/>
          <w:b/>
          <w:bCs/>
          <w:sz w:val="28"/>
          <w:szCs w:val="28"/>
          <w:highlight w:val="yellow"/>
        </w:rPr>
        <w:t>Choice of workshops:</w:t>
      </w:r>
      <w:r w:rsidRPr="00DC1907">
        <w:rPr>
          <w:rFonts w:ascii="Calibri" w:hAnsi="Calibri" w:cs="Calibri"/>
          <w:b/>
          <w:bCs/>
          <w:sz w:val="28"/>
          <w:szCs w:val="28"/>
          <w:highlight w:val="yellow"/>
        </w:rPr>
        <w:tab/>
      </w:r>
      <w:r w:rsidRPr="00DC1907">
        <w:rPr>
          <w:rFonts w:ascii="Calibri" w:hAnsi="Calibri" w:cs="Calibri"/>
          <w:b/>
          <w:bCs/>
          <w:sz w:val="28"/>
          <w:szCs w:val="28"/>
          <w:highlight w:val="yellow"/>
          <w:shd w:val="pct10" w:color="auto" w:fill="CCECFF"/>
        </w:rPr>
        <w:t xml:space="preserve"> Workshop Session A </w:t>
      </w:r>
      <w:r w:rsidRPr="00DC1907">
        <w:rPr>
          <w:rFonts w:ascii="Calibri" w:hAnsi="Calibri" w:cs="Calibri"/>
          <w:b/>
          <w:bCs/>
          <w:sz w:val="28"/>
          <w:szCs w:val="28"/>
          <w:highlight w:val="yellow"/>
          <w:shd w:val="pct10" w:color="auto" w:fill="CCECFF"/>
        </w:rPr>
        <w:tab/>
        <w:t>(11.00 – 12.00)</w:t>
      </w:r>
    </w:p>
    <w:p w:rsidR="001B7F19" w:rsidRPr="003C3FA5" w:rsidRDefault="001B7F19" w:rsidP="003C3FA5">
      <w:pPr>
        <w:rPr>
          <w:rFonts w:ascii="Calibri" w:hAnsi="Calibri" w:cs="Calibri"/>
          <w:b/>
          <w:bCs/>
          <w:sz w:val="20"/>
          <w:szCs w:val="20"/>
        </w:rPr>
      </w:pPr>
      <w:r w:rsidRPr="00FE20D0">
        <w:rPr>
          <w:rFonts w:ascii="Calibri" w:hAnsi="Calibri" w:cs="Calibri"/>
          <w:b/>
          <w:bCs/>
          <w:sz w:val="20"/>
          <w:szCs w:val="20"/>
        </w:rPr>
        <w:t xml:space="preserve">              </w:t>
      </w:r>
    </w:p>
    <w:p w:rsidR="001B7F19" w:rsidRDefault="001B7F19" w:rsidP="00FE20D0">
      <w:pPr>
        <w:rPr>
          <w:rFonts w:ascii="Calibri" w:hAnsi="Calibri" w:cs="Calibri"/>
          <w:b/>
          <w:bCs/>
          <w:sz w:val="20"/>
          <w:szCs w:val="20"/>
        </w:rPr>
      </w:pPr>
      <w:r>
        <w:rPr>
          <w:noProof/>
          <w:lang w:val="en-GB" w:eastAsia="en-GB"/>
        </w:rPr>
        <w:pict>
          <v:shape id="_x0000_s1031" type="#_x0000_t202" style="position:absolute;margin-left:-36pt;margin-top:4.8pt;width:569.25pt;height:81.3pt;z-index:251658752">
            <v:textbox style="mso-next-textbox:#_x0000_s1031">
              <w:txbxContent>
                <w:p w:rsidR="001B7F19" w:rsidRPr="003967FF" w:rsidRDefault="001B7F19" w:rsidP="00E051DB">
                  <w:pPr>
                    <w:rPr>
                      <w:color w:val="000000"/>
                      <w:sz w:val="22"/>
                      <w:szCs w:val="22"/>
                    </w:rPr>
                  </w:pPr>
                  <w:r w:rsidRPr="00C713EA">
                    <w:rPr>
                      <w:rFonts w:ascii="Calibri" w:hAnsi="Calibri" w:cs="Calibri"/>
                      <w:b/>
                      <w:bCs/>
                      <w:sz w:val="22"/>
                      <w:szCs w:val="22"/>
                    </w:rPr>
                    <w:t xml:space="preserve">Workshop A.1   </w:t>
                  </w:r>
                  <w:r w:rsidRPr="00C713EA">
                    <w:rPr>
                      <w:rFonts w:ascii="Calibri" w:hAnsi="Calibri" w:cs="Calibri"/>
                      <w:b/>
                      <w:bCs/>
                      <w:color w:val="000000"/>
                      <w:sz w:val="22"/>
                      <w:szCs w:val="22"/>
                    </w:rPr>
                    <w:t>Martine Pillette</w:t>
                  </w:r>
                  <w:r w:rsidRPr="00C713EA">
                    <w:rPr>
                      <w:color w:val="000000"/>
                      <w:sz w:val="22"/>
                      <w:szCs w:val="22"/>
                    </w:rPr>
                    <w:t xml:space="preserve">       </w:t>
                  </w:r>
                  <w:r w:rsidRPr="003967FF">
                    <w:rPr>
                      <w:rFonts w:ascii="Calibri" w:hAnsi="Calibri" w:cs="Calibri"/>
                      <w:b/>
                      <w:bCs/>
                      <w:color w:val="000000"/>
                      <w:sz w:val="22"/>
                      <w:szCs w:val="22"/>
                    </w:rPr>
                    <w:t xml:space="preserve">Authentic resources at KS3: too hot to handle Authentic resources at KS3: too hot to </w:t>
                  </w:r>
                </w:p>
                <w:p w:rsidR="001B7F19" w:rsidRPr="003967FF" w:rsidRDefault="001B7F19" w:rsidP="00E051DB">
                  <w:pPr>
                    <w:rPr>
                      <w:color w:val="000000"/>
                      <w:sz w:val="22"/>
                      <w:szCs w:val="22"/>
                    </w:rPr>
                  </w:pPr>
                  <w:r w:rsidRPr="003967FF">
                    <w:rPr>
                      <w:rFonts w:ascii="Calibri" w:hAnsi="Calibri" w:cs="Calibri"/>
                      <w:b/>
                      <w:bCs/>
                      <w:color w:val="000000"/>
                      <w:sz w:val="22"/>
                      <w:szCs w:val="22"/>
                    </w:rPr>
                    <w:t>handle?</w:t>
                  </w:r>
                </w:p>
                <w:p w:rsidR="001B7F19" w:rsidRPr="00DC1907" w:rsidRDefault="001B7F19">
                  <w:pPr>
                    <w:rPr>
                      <w:sz w:val="20"/>
                      <w:szCs w:val="20"/>
                    </w:rPr>
                  </w:pPr>
                  <w:r w:rsidRPr="003967FF">
                    <w:rPr>
                      <w:rFonts w:ascii="Calibri" w:hAnsi="Calibri" w:cs="Calibri"/>
                      <w:color w:val="000000"/>
                      <w:sz w:val="20"/>
                      <w:szCs w:val="20"/>
                    </w:rPr>
                    <w:t xml:space="preserve">The latest Ofsted 3-year report mentions a limited use of authentic.resources at KS3-4 in schools - with implications (among other things) on the development of reading &amp; listening skills. in research – In this workshop Martine will explore how pupils can discover more new world knowledge in MFL lessons (as opposed to talking about themselves or reading/listening about imaginary people's pets/bedrooms/hobbies...).  </w:t>
                  </w:r>
                </w:p>
                <w:p w:rsidR="001B7F19" w:rsidRDefault="001B7F19"/>
              </w:txbxContent>
            </v:textbox>
          </v:shape>
        </w:pict>
      </w:r>
    </w:p>
    <w:p w:rsidR="001B7F19" w:rsidRDefault="001B7F19" w:rsidP="00FE20D0">
      <w:pPr>
        <w:rPr>
          <w:rFonts w:ascii="Calibri" w:hAnsi="Calibri" w:cs="Calibri"/>
          <w:b/>
          <w:bCs/>
          <w:sz w:val="20"/>
          <w:szCs w:val="20"/>
        </w:rPr>
      </w:pPr>
    </w:p>
    <w:p w:rsidR="001B7F19" w:rsidRDefault="001B7F19" w:rsidP="00FE20D0">
      <w:pPr>
        <w:rPr>
          <w:rFonts w:ascii="Calibri" w:hAnsi="Calibri" w:cs="Calibri"/>
          <w:b/>
          <w:bCs/>
          <w:sz w:val="20"/>
          <w:szCs w:val="20"/>
        </w:rPr>
      </w:pPr>
    </w:p>
    <w:p w:rsidR="001B7F19" w:rsidRDefault="001B7F19" w:rsidP="00FE20D0">
      <w:pPr>
        <w:rPr>
          <w:rFonts w:ascii="Calibri" w:hAnsi="Calibri" w:cs="Calibri"/>
          <w:b/>
          <w:bCs/>
          <w:sz w:val="20"/>
          <w:szCs w:val="20"/>
        </w:rPr>
      </w:pPr>
    </w:p>
    <w:p w:rsidR="001B7F19" w:rsidRDefault="001B7F19" w:rsidP="00FE20D0">
      <w:pPr>
        <w:rPr>
          <w:rFonts w:ascii="Calibri" w:hAnsi="Calibri" w:cs="Calibri"/>
          <w:b/>
          <w:bCs/>
          <w:sz w:val="20"/>
          <w:szCs w:val="20"/>
        </w:rPr>
      </w:pPr>
    </w:p>
    <w:p w:rsidR="001B7F19" w:rsidRDefault="001B7F19" w:rsidP="00FE20D0">
      <w:pPr>
        <w:rPr>
          <w:rFonts w:ascii="Calibri" w:hAnsi="Calibri" w:cs="Calibri"/>
          <w:b/>
          <w:bCs/>
          <w:sz w:val="20"/>
          <w:szCs w:val="20"/>
        </w:rPr>
      </w:pPr>
    </w:p>
    <w:p w:rsidR="001B7F19" w:rsidRDefault="001B7F19" w:rsidP="00FE20D0">
      <w:pPr>
        <w:rPr>
          <w:rFonts w:ascii="Calibri" w:hAnsi="Calibri" w:cs="Calibri"/>
          <w:b/>
          <w:bCs/>
          <w:sz w:val="20"/>
          <w:szCs w:val="20"/>
        </w:rPr>
      </w:pPr>
    </w:p>
    <w:p w:rsidR="001B7F19" w:rsidRDefault="001B7F19" w:rsidP="00FE20D0">
      <w:pPr>
        <w:rPr>
          <w:rFonts w:ascii="Calibri" w:hAnsi="Calibri" w:cs="Calibri"/>
          <w:b/>
          <w:bCs/>
          <w:sz w:val="20"/>
          <w:szCs w:val="20"/>
        </w:rPr>
      </w:pPr>
    </w:p>
    <w:p w:rsidR="001B7F19" w:rsidRDefault="001B7F19" w:rsidP="00FE20D0">
      <w:pPr>
        <w:rPr>
          <w:rFonts w:ascii="Calibri" w:hAnsi="Calibri" w:cs="Calibri"/>
          <w:b/>
          <w:bCs/>
          <w:sz w:val="20"/>
          <w:szCs w:val="20"/>
        </w:rPr>
      </w:pPr>
      <w:r>
        <w:rPr>
          <w:noProof/>
          <w:lang w:val="en-GB" w:eastAsia="en-GB"/>
        </w:rPr>
        <w:pict>
          <v:shape id="_x0000_s1032" type="#_x0000_t202" style="position:absolute;margin-left:-36pt;margin-top:6.15pt;width:570.45pt;height:96.1pt;z-index:251659776">
            <v:textbox style="mso-next-textbox:#_x0000_s1032">
              <w:txbxContent>
                <w:p w:rsidR="001B7F19" w:rsidRPr="00F44643" w:rsidRDefault="001B7F19" w:rsidP="00E051DB">
                  <w:pPr>
                    <w:rPr>
                      <w:rFonts w:ascii="Calibri" w:hAnsi="Calibri" w:cs="Calibri"/>
                      <w:b/>
                      <w:bCs/>
                      <w:sz w:val="22"/>
                      <w:szCs w:val="22"/>
                    </w:rPr>
                  </w:pPr>
                  <w:r w:rsidRPr="00C713EA">
                    <w:rPr>
                      <w:rFonts w:ascii="Calibri" w:hAnsi="Calibri" w:cs="Calibri"/>
                      <w:b/>
                      <w:bCs/>
                      <w:sz w:val="22"/>
                      <w:szCs w:val="22"/>
                    </w:rPr>
                    <w:t>Workshop A.2      Isabelle Jones</w:t>
                  </w:r>
                  <w:r w:rsidRPr="00F44643">
                    <w:rPr>
                      <w:rFonts w:ascii="Calibri" w:hAnsi="Calibri" w:cs="Calibri"/>
                      <w:b/>
                      <w:bCs/>
                      <w:sz w:val="22"/>
                      <w:szCs w:val="22"/>
                    </w:rPr>
                    <w:tab/>
                    <w:t>Using ICT to enhance Language Learning and Raise Standards</w:t>
                  </w:r>
                </w:p>
                <w:p w:rsidR="001B7F19" w:rsidRPr="00F44643" w:rsidRDefault="001B7F19" w:rsidP="00E051DB">
                  <w:pPr>
                    <w:rPr>
                      <w:rFonts w:ascii="Calibri" w:hAnsi="Calibri" w:cs="Calibri"/>
                      <w:sz w:val="20"/>
                      <w:szCs w:val="20"/>
                    </w:rPr>
                  </w:pPr>
                  <w:r w:rsidRPr="00F44643">
                    <w:rPr>
                      <w:rFonts w:ascii="Calibri" w:hAnsi="Calibri" w:cs="Calibri"/>
                      <w:sz w:val="20"/>
                      <w:szCs w:val="20"/>
                    </w:rPr>
                    <w:t>This workshop will ask the following questions:  Why using ICT to inspire students is a good idea: 7 top tools to use with students.  Discover and promote creativity through ICT in the MFL classroom.  Sharing good practice through ICT and Social Media: 7 top tools to share with your Faculty colleagues</w:t>
                  </w:r>
                </w:p>
                <w:p w:rsidR="001B7F19" w:rsidRPr="00F44643" w:rsidRDefault="001B7F19" w:rsidP="00DC1907">
                  <w:pPr>
                    <w:spacing w:after="100"/>
                    <w:rPr>
                      <w:rFonts w:ascii="Calibri" w:hAnsi="Calibri" w:cs="Calibri"/>
                      <w:color w:val="000000"/>
                      <w:sz w:val="20"/>
                      <w:szCs w:val="20"/>
                    </w:rPr>
                  </w:pPr>
                  <w:r w:rsidRPr="00F44643">
                    <w:rPr>
                      <w:rFonts w:ascii="Calibri" w:hAnsi="Calibri" w:cs="Calibri"/>
                      <w:sz w:val="20"/>
                      <w:szCs w:val="20"/>
                    </w:rPr>
                    <w:t xml:space="preserve">Isabelle Jones </w:t>
                  </w:r>
                  <w:r w:rsidRPr="00F44643">
                    <w:rPr>
                      <w:rFonts w:ascii="Calibri" w:hAnsi="Calibri" w:cs="Calibri"/>
                      <w:color w:val="000000"/>
                      <w:sz w:val="20"/>
                      <w:szCs w:val="20"/>
                    </w:rPr>
                    <w:t xml:space="preserve">is Head of Languages at The Radclyffe School in Oldham. She is a qualified translator/ interpreter and she regularly speaks at languages events including ALL’s Language World. She was a Regional subject adviser (RSA) for ALL and a trainer and consultant for Links into Languages. </w:t>
                  </w:r>
                </w:p>
              </w:txbxContent>
            </v:textbox>
          </v:shape>
        </w:pict>
      </w:r>
    </w:p>
    <w:p w:rsidR="001B7F19" w:rsidRDefault="001B7F19" w:rsidP="00FE20D0">
      <w:pPr>
        <w:rPr>
          <w:rFonts w:ascii="Calibri" w:hAnsi="Calibri" w:cs="Calibri"/>
          <w:b/>
          <w:bCs/>
          <w:sz w:val="20"/>
          <w:szCs w:val="20"/>
        </w:rPr>
      </w:pPr>
    </w:p>
    <w:p w:rsidR="001B7F19" w:rsidRDefault="001B7F19" w:rsidP="00E051DB">
      <w:pPr>
        <w:pStyle w:val="Heading9"/>
        <w:tabs>
          <w:tab w:val="left" w:pos="9639"/>
        </w:tabs>
        <w:ind w:right="252"/>
        <w:jc w:val="both"/>
        <w:rPr>
          <w:rFonts w:ascii="Calibri" w:hAnsi="Calibri" w:cs="Calibri"/>
          <w:b/>
          <w:bCs/>
          <w:sz w:val="20"/>
          <w:szCs w:val="20"/>
        </w:rPr>
      </w:pPr>
    </w:p>
    <w:p w:rsidR="001B7F19" w:rsidRDefault="001B7F19" w:rsidP="00E051DB">
      <w:pPr>
        <w:pStyle w:val="Heading9"/>
        <w:tabs>
          <w:tab w:val="left" w:pos="9639"/>
        </w:tabs>
        <w:ind w:right="252"/>
        <w:jc w:val="both"/>
        <w:rPr>
          <w:rFonts w:ascii="Calibri" w:hAnsi="Calibri" w:cs="Calibri"/>
          <w:b/>
          <w:bCs/>
          <w:sz w:val="20"/>
          <w:szCs w:val="20"/>
        </w:rPr>
      </w:pPr>
    </w:p>
    <w:p w:rsidR="001B7F19" w:rsidRDefault="001B7F19" w:rsidP="00E051DB">
      <w:pPr>
        <w:pStyle w:val="Heading9"/>
        <w:tabs>
          <w:tab w:val="left" w:pos="9639"/>
        </w:tabs>
        <w:ind w:right="252"/>
        <w:jc w:val="both"/>
        <w:rPr>
          <w:rFonts w:ascii="Calibri" w:hAnsi="Calibri" w:cs="Calibri"/>
          <w:b/>
          <w:bCs/>
          <w:sz w:val="20"/>
          <w:szCs w:val="20"/>
        </w:rPr>
      </w:pPr>
    </w:p>
    <w:p w:rsidR="001B7F19" w:rsidRDefault="001B7F19" w:rsidP="00E051DB">
      <w:pPr>
        <w:pStyle w:val="Heading9"/>
        <w:tabs>
          <w:tab w:val="left" w:pos="9639"/>
        </w:tabs>
        <w:ind w:right="252"/>
        <w:jc w:val="both"/>
        <w:rPr>
          <w:rFonts w:ascii="Calibri" w:hAnsi="Calibri" w:cs="Calibri"/>
          <w:b/>
          <w:bCs/>
          <w:sz w:val="20"/>
          <w:szCs w:val="20"/>
        </w:rPr>
      </w:pPr>
      <w:r>
        <w:rPr>
          <w:noProof/>
          <w:lang w:eastAsia="en-GB"/>
        </w:rPr>
        <w:pict>
          <v:shape id="_x0000_s1033" type="#_x0000_t202" style="position:absolute;left:0;text-align:left;margin-left:-36pt;margin-top:23.1pt;width:570.45pt;height:110.5pt;z-index:251662848">
            <v:textbox style="mso-next-textbox:#_x0000_s1033">
              <w:txbxContent>
                <w:p w:rsidR="001B7F19" w:rsidRDefault="001B7F19" w:rsidP="00C713EA">
                  <w:pPr>
                    <w:pStyle w:val="NoSpacing"/>
                    <w:rPr>
                      <w:sz w:val="20"/>
                      <w:szCs w:val="20"/>
                    </w:rPr>
                  </w:pPr>
                  <w:r w:rsidRPr="00C713EA">
                    <w:t xml:space="preserve"> </w:t>
                  </w:r>
                  <w:r w:rsidRPr="009534D5">
                    <w:rPr>
                      <w:b/>
                      <w:bCs/>
                    </w:rPr>
                    <w:t xml:space="preserve">Workshop A.3:    </w:t>
                  </w:r>
                  <w:r w:rsidRPr="003967FF">
                    <w:rPr>
                      <w:b/>
                      <w:bCs/>
                    </w:rPr>
                    <w:t>Eva Lamb</w:t>
                  </w:r>
                  <w:r w:rsidRPr="009534D5">
                    <w:rPr>
                      <w:b/>
                      <w:bCs/>
                    </w:rPr>
                    <w:t xml:space="preserve">        </w:t>
                  </w:r>
                  <w:r w:rsidRPr="009534D5">
                    <w:rPr>
                      <w:b/>
                      <w:bCs/>
                      <w:lang w:eastAsia="en-GB"/>
                    </w:rPr>
                    <w:t xml:space="preserve">Managing Transition from Primary to KS3                                                                                               </w:t>
                  </w:r>
                  <w:r w:rsidRPr="009534D5">
                    <w:rPr>
                      <w:b/>
                      <w:bCs/>
                    </w:rPr>
                    <w:t xml:space="preserve"> </w:t>
                  </w:r>
                  <w:r w:rsidRPr="009534D5">
                    <w:rPr>
                      <w:sz w:val="20"/>
                      <w:szCs w:val="20"/>
                    </w:rPr>
                    <w:t>This workshop will showcase a unique approach to transition which takes account of the very diverse prior learning of the students as they join the school in Year 7. King Edward VII School has more than 40 different feeder schools and students have a very mixed experience of languages at Key Stage 2. The approach that the MFL Department at KES has taken combines a fresh look at methodology with more emphasis on cooperative and independent learning and a change of focus in the content of what students learn. Language is no longer an end in itself but a means to access “Meanings that Matter</w:t>
                  </w:r>
                </w:p>
                <w:p w:rsidR="001B7F19" w:rsidRPr="009534D5" w:rsidRDefault="001B7F19" w:rsidP="00C713EA">
                  <w:pPr>
                    <w:pStyle w:val="NoSpacing"/>
                    <w:rPr>
                      <w:rStyle w:val="apple-style-span"/>
                      <w:sz w:val="20"/>
                      <w:szCs w:val="20"/>
                    </w:rPr>
                  </w:pPr>
                  <w:r w:rsidRPr="009534D5">
                    <w:rPr>
                      <w:sz w:val="20"/>
                      <w:szCs w:val="20"/>
                    </w:rPr>
                    <w:t xml:space="preserve"> Eva Lamb is Language College Director at King Edward VII School in Sheffield and Chair of ALL’s Yorkshire Branch.  Eva is an experienced and highly effective teacher of languages across all Key Stages.  </w:t>
                  </w:r>
                </w:p>
                <w:p w:rsidR="001B7F19" w:rsidRPr="00C713EA" w:rsidRDefault="001B7F19" w:rsidP="00C713EA">
                  <w:pPr>
                    <w:rPr>
                      <w:lang w:val="en-GB"/>
                    </w:rPr>
                  </w:pPr>
                </w:p>
              </w:txbxContent>
            </v:textbox>
          </v:shape>
        </w:pict>
      </w:r>
    </w:p>
    <w:p w:rsidR="001B7F19" w:rsidRDefault="001B7F19" w:rsidP="00E051DB">
      <w:pPr>
        <w:pStyle w:val="Heading9"/>
        <w:tabs>
          <w:tab w:val="left" w:pos="9639"/>
        </w:tabs>
        <w:ind w:right="252"/>
        <w:jc w:val="both"/>
        <w:rPr>
          <w:rFonts w:ascii="Calibri" w:hAnsi="Calibri" w:cs="Calibri"/>
          <w:b/>
          <w:bCs/>
          <w:sz w:val="20"/>
          <w:szCs w:val="20"/>
        </w:rPr>
      </w:pPr>
    </w:p>
    <w:p w:rsidR="001B7F19" w:rsidRDefault="001B7F19" w:rsidP="00E051DB">
      <w:pPr>
        <w:pStyle w:val="Heading9"/>
        <w:tabs>
          <w:tab w:val="left" w:pos="9639"/>
        </w:tabs>
        <w:ind w:right="252"/>
        <w:jc w:val="both"/>
        <w:rPr>
          <w:rFonts w:ascii="Calibri" w:hAnsi="Calibri" w:cs="Calibri"/>
          <w:b/>
          <w:bCs/>
          <w:sz w:val="20"/>
          <w:szCs w:val="20"/>
        </w:rPr>
      </w:pPr>
    </w:p>
    <w:p w:rsidR="001B7F19" w:rsidRPr="00FE20D0" w:rsidRDefault="001B7F19" w:rsidP="00D26A6D">
      <w:pPr>
        <w:ind w:left="1440" w:hanging="1440"/>
        <w:jc w:val="both"/>
        <w:rPr>
          <w:rFonts w:ascii="Calibri" w:hAnsi="Calibri" w:cs="Calibri"/>
          <w:sz w:val="20"/>
          <w:szCs w:val="20"/>
          <w:lang w:val="en-GB"/>
        </w:rPr>
      </w:pPr>
    </w:p>
    <w:p w:rsidR="001B7F19" w:rsidRDefault="001B7F19" w:rsidP="00FE20D0">
      <w:pPr>
        <w:rPr>
          <w:rFonts w:ascii="Arial" w:hAnsi="Arial" w:cs="Arial"/>
          <w:color w:val="222222"/>
          <w:sz w:val="22"/>
          <w:szCs w:val="22"/>
        </w:rPr>
      </w:pPr>
    </w:p>
    <w:p w:rsidR="001B7F19" w:rsidRDefault="001B7F19" w:rsidP="00FE20D0">
      <w:pPr>
        <w:rPr>
          <w:rFonts w:ascii="Calibri" w:hAnsi="Calibri" w:cs="Calibri"/>
          <w:b/>
          <w:bCs/>
          <w:highlight w:val="yellow"/>
          <w:shd w:val="pct10" w:color="auto" w:fill="CCECFF"/>
        </w:rPr>
      </w:pPr>
    </w:p>
    <w:p w:rsidR="001B7F19" w:rsidRDefault="001B7F19" w:rsidP="00FE20D0">
      <w:pPr>
        <w:rPr>
          <w:rFonts w:ascii="Calibri" w:hAnsi="Calibri" w:cs="Calibri"/>
          <w:b/>
          <w:bCs/>
          <w:highlight w:val="yellow"/>
          <w:shd w:val="pct10" w:color="auto" w:fill="CCECFF"/>
        </w:rPr>
      </w:pPr>
    </w:p>
    <w:p w:rsidR="001B7F19" w:rsidRDefault="001B7F19" w:rsidP="00FE20D0">
      <w:pPr>
        <w:rPr>
          <w:rFonts w:ascii="Calibri" w:hAnsi="Calibri" w:cs="Calibri"/>
          <w:b/>
          <w:bCs/>
          <w:highlight w:val="yellow"/>
          <w:shd w:val="pct10" w:color="auto" w:fill="CCECFF"/>
        </w:rPr>
      </w:pPr>
    </w:p>
    <w:p w:rsidR="001B7F19" w:rsidRDefault="001B7F19" w:rsidP="00FE20D0">
      <w:pPr>
        <w:rPr>
          <w:rFonts w:ascii="Calibri" w:hAnsi="Calibri" w:cs="Calibri"/>
          <w:b/>
          <w:bCs/>
          <w:highlight w:val="yellow"/>
          <w:shd w:val="pct10" w:color="auto" w:fill="CCECFF"/>
        </w:rPr>
      </w:pPr>
      <w:r>
        <w:rPr>
          <w:noProof/>
          <w:lang w:val="en-GB" w:eastAsia="en-GB"/>
        </w:rPr>
        <w:pict>
          <v:shape id="_x0000_s1034" type="#_x0000_t202" style="position:absolute;margin-left:-36pt;margin-top:7.7pt;width:576.45pt;height:57.75pt;z-index:251660800">
            <v:textbox>
              <w:txbxContent>
                <w:p w:rsidR="001B7F19" w:rsidRPr="00F44643" w:rsidRDefault="001B7F19" w:rsidP="008A2928">
                  <w:pPr>
                    <w:rPr>
                      <w:rFonts w:ascii="Calibri" w:hAnsi="Calibri" w:cs="Calibri"/>
                      <w:b/>
                      <w:bCs/>
                      <w:sz w:val="22"/>
                      <w:szCs w:val="22"/>
                    </w:rPr>
                  </w:pPr>
                  <w:r w:rsidRPr="00F44643">
                    <w:rPr>
                      <w:rFonts w:ascii="Calibri" w:hAnsi="Calibri" w:cs="Calibri"/>
                      <w:b/>
                      <w:bCs/>
                      <w:sz w:val="22"/>
                      <w:szCs w:val="22"/>
                    </w:rPr>
                    <w:t>Workshop A.4:   Peter Spain         Teaching grammar through interesting contexts</w:t>
                  </w:r>
                </w:p>
                <w:p w:rsidR="001B7F19" w:rsidRPr="00F44643" w:rsidRDefault="001B7F19" w:rsidP="008A2928">
                  <w:pPr>
                    <w:rPr>
                      <w:rFonts w:ascii="Calibri" w:hAnsi="Calibri" w:cs="Calibri"/>
                      <w:color w:val="222222"/>
                      <w:sz w:val="20"/>
                      <w:szCs w:val="20"/>
                    </w:rPr>
                  </w:pPr>
                  <w:r w:rsidRPr="00F44643">
                    <w:rPr>
                      <w:rFonts w:ascii="Calibri" w:hAnsi="Calibri" w:cs="Calibri"/>
                      <w:color w:val="222222"/>
                      <w:sz w:val="20"/>
                      <w:szCs w:val="20"/>
                    </w:rPr>
                    <w:t xml:space="preserve">The workshop will look at teaching grammar through interesting contexts, with examples mostly in French and German with occasional Spanish. It will be of use mainly for the 11 - 16 year age range. </w:t>
                  </w:r>
                </w:p>
                <w:p w:rsidR="001B7F19" w:rsidRPr="00F44643" w:rsidRDefault="001B7F19" w:rsidP="008A2928">
                  <w:pPr>
                    <w:rPr>
                      <w:rFonts w:ascii="Calibri" w:hAnsi="Calibri" w:cs="Calibri"/>
                      <w:color w:val="222222"/>
                      <w:sz w:val="20"/>
                      <w:szCs w:val="20"/>
                    </w:rPr>
                  </w:pPr>
                  <w:r w:rsidRPr="00F44643">
                    <w:rPr>
                      <w:rFonts w:ascii="Calibri" w:hAnsi="Calibri" w:cs="Calibri"/>
                      <w:color w:val="222222"/>
                      <w:sz w:val="20"/>
                      <w:szCs w:val="20"/>
                    </w:rPr>
                    <w:t>Pete Spain is a freelance Education Consultant with many years of teaching and training in languages.</w:t>
                  </w:r>
                </w:p>
                <w:p w:rsidR="001B7F19" w:rsidRDefault="001B7F19"/>
              </w:txbxContent>
            </v:textbox>
          </v:shape>
        </w:pict>
      </w:r>
    </w:p>
    <w:p w:rsidR="001B7F19" w:rsidRDefault="001B7F19" w:rsidP="00FE20D0">
      <w:pPr>
        <w:rPr>
          <w:rFonts w:ascii="Calibri" w:hAnsi="Calibri" w:cs="Calibri"/>
          <w:b/>
          <w:bCs/>
          <w:highlight w:val="yellow"/>
          <w:shd w:val="pct10" w:color="auto" w:fill="CCECFF"/>
        </w:rPr>
      </w:pPr>
    </w:p>
    <w:p w:rsidR="001B7F19" w:rsidRDefault="001B7F19" w:rsidP="00FE20D0">
      <w:pPr>
        <w:rPr>
          <w:rFonts w:ascii="Calibri" w:hAnsi="Calibri" w:cs="Calibri"/>
          <w:b/>
          <w:bCs/>
          <w:highlight w:val="yellow"/>
          <w:shd w:val="pct10" w:color="auto" w:fill="CCECFF"/>
        </w:rPr>
      </w:pPr>
    </w:p>
    <w:p w:rsidR="001B7F19" w:rsidRDefault="001B7F19" w:rsidP="00FE20D0">
      <w:pPr>
        <w:rPr>
          <w:rFonts w:ascii="Calibri" w:hAnsi="Calibri" w:cs="Calibri"/>
          <w:b/>
          <w:bCs/>
          <w:shd w:val="pct10" w:color="auto" w:fill="CCECFF"/>
        </w:rPr>
      </w:pPr>
    </w:p>
    <w:p w:rsidR="001B7F19" w:rsidRDefault="001B7F19" w:rsidP="00FE20D0">
      <w:pPr>
        <w:rPr>
          <w:rFonts w:ascii="Calibri" w:hAnsi="Calibri" w:cs="Calibri"/>
          <w:b/>
          <w:bCs/>
          <w:highlight w:val="yellow"/>
          <w:shd w:val="pct10" w:color="auto" w:fill="CCECFF"/>
        </w:rPr>
      </w:pPr>
    </w:p>
    <w:p w:rsidR="001B7F19" w:rsidRDefault="001B7F19" w:rsidP="00FE20D0">
      <w:pPr>
        <w:rPr>
          <w:rFonts w:ascii="Calibri" w:hAnsi="Calibri" w:cs="Calibri"/>
          <w:b/>
          <w:bCs/>
          <w:shd w:val="pct10" w:color="auto" w:fill="CCECFF"/>
        </w:rPr>
      </w:pPr>
      <w:r w:rsidRPr="00187A97">
        <w:rPr>
          <w:rFonts w:ascii="Calibri" w:hAnsi="Calibri" w:cs="Calibri"/>
          <w:b/>
          <w:bCs/>
          <w:highlight w:val="yellow"/>
          <w:shd w:val="pct10" w:color="auto" w:fill="CCECFF"/>
        </w:rPr>
        <w:t xml:space="preserve">Workshop Session B  </w:t>
      </w:r>
      <w:r w:rsidRPr="00187A97">
        <w:rPr>
          <w:rFonts w:ascii="Calibri" w:hAnsi="Calibri" w:cs="Calibri"/>
          <w:b/>
          <w:bCs/>
          <w:highlight w:val="yellow"/>
          <w:shd w:val="pct10" w:color="auto" w:fill="CCECFF"/>
        </w:rPr>
        <w:tab/>
        <w:t>(12.00 – 13.00)</w:t>
      </w:r>
    </w:p>
    <w:p w:rsidR="001B7F19" w:rsidRDefault="001B7F19" w:rsidP="00FE20D0">
      <w:pPr>
        <w:rPr>
          <w:rFonts w:ascii="Calibri" w:hAnsi="Calibri" w:cs="Calibri"/>
          <w:b/>
          <w:bCs/>
          <w:shd w:val="pct10" w:color="auto" w:fill="CCECFF"/>
        </w:rPr>
      </w:pPr>
      <w:r>
        <w:rPr>
          <w:noProof/>
          <w:lang w:val="en-GB" w:eastAsia="en-GB"/>
        </w:rPr>
        <w:pict>
          <v:shape id="_x0000_s1035" type="#_x0000_t202" style="position:absolute;margin-left:378pt;margin-top:-54pt;width:172.45pt;height:128.9pt;z-index:251661824">
            <v:fill r:id="rId6" o:title="" rotate="t" type="tile"/>
            <v:textbox style="mso-next-textbox:#_x0000_s1035">
              <w:txbxContent>
                <w:p w:rsidR="001B7F19" w:rsidRPr="00EF746E" w:rsidRDefault="001B7F19" w:rsidP="00677DFA">
                  <w:pPr>
                    <w:jc w:val="center"/>
                    <w:rPr>
                      <w:rFonts w:ascii="Calibri" w:hAnsi="Calibri" w:cs="Calibri"/>
                      <w:b/>
                      <w:bCs/>
                      <w:sz w:val="20"/>
                      <w:szCs w:val="20"/>
                    </w:rPr>
                  </w:pPr>
                  <w:r w:rsidRPr="00EF746E">
                    <w:rPr>
                      <w:rFonts w:ascii="Calibri" w:hAnsi="Calibri" w:cs="Calibri"/>
                      <w:b/>
                      <w:bCs/>
                      <w:sz w:val="20"/>
                      <w:szCs w:val="20"/>
                    </w:rPr>
                    <w:t>Conference Fees</w:t>
                  </w:r>
                </w:p>
                <w:p w:rsidR="001B7F19" w:rsidRPr="00EF746E" w:rsidRDefault="001B7F19" w:rsidP="00677DFA">
                  <w:pPr>
                    <w:jc w:val="center"/>
                    <w:rPr>
                      <w:rFonts w:ascii="Calibri" w:hAnsi="Calibri" w:cs="Calibri"/>
                      <w:b/>
                      <w:bCs/>
                      <w:sz w:val="20"/>
                      <w:szCs w:val="20"/>
                    </w:rPr>
                  </w:pPr>
                </w:p>
                <w:p w:rsidR="001B7F19" w:rsidRDefault="001B7F19" w:rsidP="00677DFA">
                  <w:pPr>
                    <w:jc w:val="both"/>
                    <w:rPr>
                      <w:rFonts w:ascii="Calibri" w:hAnsi="Calibri" w:cs="Calibri"/>
                      <w:b/>
                      <w:bCs/>
                      <w:sz w:val="20"/>
                      <w:szCs w:val="20"/>
                    </w:rPr>
                  </w:pPr>
                  <w:r w:rsidRPr="00EF746E">
                    <w:rPr>
                      <w:rFonts w:ascii="Calibri" w:hAnsi="Calibri" w:cs="Calibri"/>
                      <w:b/>
                      <w:bCs/>
                      <w:sz w:val="20"/>
                      <w:szCs w:val="20"/>
                    </w:rPr>
                    <w:t>PGCE Students: £18</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
                <w:p w:rsidR="001B7F19" w:rsidRPr="00EF746E" w:rsidRDefault="001B7F19" w:rsidP="00677DFA">
                  <w:pPr>
                    <w:jc w:val="both"/>
                    <w:rPr>
                      <w:rFonts w:ascii="Calibri" w:hAnsi="Calibri" w:cs="Calibri"/>
                      <w:b/>
                      <w:bCs/>
                      <w:sz w:val="20"/>
                      <w:szCs w:val="20"/>
                    </w:rPr>
                  </w:pPr>
                  <w:r w:rsidRPr="00EF746E">
                    <w:rPr>
                      <w:rFonts w:ascii="Calibri" w:hAnsi="Calibri" w:cs="Calibri"/>
                      <w:b/>
                      <w:bCs/>
                      <w:sz w:val="20"/>
                      <w:szCs w:val="20"/>
                    </w:rPr>
                    <w:t>ALL Individual Members:</w:t>
                  </w:r>
                  <w:r w:rsidRPr="00EF746E">
                    <w:rPr>
                      <w:rFonts w:ascii="Calibri" w:hAnsi="Calibri" w:cs="Calibri"/>
                      <w:b/>
                      <w:bCs/>
                      <w:sz w:val="20"/>
                      <w:szCs w:val="20"/>
                    </w:rPr>
                    <w:tab/>
                    <w:t>£25</w:t>
                  </w:r>
                  <w:r w:rsidRPr="00EF746E">
                    <w:rPr>
                      <w:rFonts w:ascii="Calibri" w:hAnsi="Calibri" w:cs="Calibri"/>
                      <w:b/>
                      <w:bCs/>
                      <w:sz w:val="20"/>
                      <w:szCs w:val="20"/>
                    </w:rPr>
                    <w:tab/>
                  </w:r>
                  <w:r w:rsidRPr="00EF746E">
                    <w:rPr>
                      <w:rFonts w:ascii="Calibri" w:hAnsi="Calibri" w:cs="Calibri"/>
                      <w:b/>
                      <w:bCs/>
                      <w:sz w:val="20"/>
                      <w:szCs w:val="20"/>
                    </w:rPr>
                    <w:tab/>
                  </w:r>
                </w:p>
                <w:p w:rsidR="001B7F19" w:rsidRPr="00EF746E" w:rsidRDefault="001B7F19" w:rsidP="00677DFA">
                  <w:pPr>
                    <w:jc w:val="both"/>
                    <w:rPr>
                      <w:rFonts w:ascii="Calibri" w:hAnsi="Calibri" w:cs="Calibri"/>
                      <w:b/>
                      <w:bCs/>
                      <w:sz w:val="20"/>
                      <w:szCs w:val="20"/>
                    </w:rPr>
                  </w:pPr>
                  <w:r>
                    <w:rPr>
                      <w:rFonts w:ascii="Calibri" w:hAnsi="Calibri" w:cs="Calibri"/>
                      <w:b/>
                      <w:bCs/>
                      <w:sz w:val="20"/>
                      <w:szCs w:val="20"/>
                    </w:rPr>
                    <w:t xml:space="preserve">ALL Group Members   </w:t>
                  </w:r>
                  <w:r w:rsidRPr="00EF746E">
                    <w:rPr>
                      <w:rFonts w:ascii="Calibri" w:hAnsi="Calibri" w:cs="Calibri"/>
                      <w:b/>
                      <w:bCs/>
                      <w:sz w:val="20"/>
                      <w:szCs w:val="20"/>
                    </w:rPr>
                    <w:t>£30</w:t>
                  </w:r>
                  <w:r w:rsidRPr="00EF746E">
                    <w:rPr>
                      <w:rFonts w:ascii="Calibri" w:hAnsi="Calibri" w:cs="Calibri"/>
                      <w:b/>
                      <w:bCs/>
                      <w:sz w:val="20"/>
                      <w:szCs w:val="20"/>
                    </w:rPr>
                    <w:tab/>
                  </w:r>
                  <w:r w:rsidRPr="00EF746E">
                    <w:rPr>
                      <w:rFonts w:ascii="Calibri" w:hAnsi="Calibri" w:cs="Calibri"/>
                      <w:b/>
                      <w:bCs/>
                      <w:sz w:val="20"/>
                      <w:szCs w:val="20"/>
                    </w:rPr>
                    <w:tab/>
                  </w:r>
                </w:p>
                <w:p w:rsidR="001B7F19" w:rsidRPr="005E02F9" w:rsidRDefault="001B7F19" w:rsidP="00677DFA">
                  <w:pPr>
                    <w:jc w:val="both"/>
                    <w:rPr>
                      <w:rFonts w:ascii="Calibri" w:hAnsi="Calibri" w:cs="Calibri"/>
                      <w:b/>
                      <w:bCs/>
                    </w:rPr>
                  </w:pPr>
                  <w:r w:rsidRPr="00EF746E">
                    <w:rPr>
                      <w:rFonts w:ascii="Calibri" w:hAnsi="Calibri" w:cs="Calibri"/>
                      <w:b/>
                      <w:bCs/>
                      <w:sz w:val="20"/>
                      <w:szCs w:val="20"/>
                    </w:rPr>
                    <w:t>Non Members:</w:t>
                  </w:r>
                  <w:r w:rsidRPr="00EF746E">
                    <w:rPr>
                      <w:rFonts w:ascii="Calibri" w:hAnsi="Calibri" w:cs="Calibri"/>
                      <w:b/>
                      <w:bCs/>
                    </w:rPr>
                    <w:t xml:space="preserve"> </w:t>
                  </w:r>
                  <w:r>
                    <w:rPr>
                      <w:rFonts w:ascii="Calibri" w:hAnsi="Calibri" w:cs="Calibri"/>
                      <w:b/>
                      <w:bCs/>
                    </w:rPr>
                    <w:t xml:space="preserve">  £35</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txbxContent>
            </v:textbox>
            <w10:wrap type="square"/>
          </v:shape>
        </w:pict>
      </w:r>
    </w:p>
    <w:p w:rsidR="001B7F19" w:rsidRPr="00763296" w:rsidRDefault="001B7F19" w:rsidP="008A2928">
      <w:pPr>
        <w:rPr>
          <w:color w:val="000000"/>
          <w:sz w:val="20"/>
          <w:szCs w:val="20"/>
        </w:rPr>
      </w:pPr>
      <w:r w:rsidRPr="00763296">
        <w:rPr>
          <w:rFonts w:ascii="Calibri" w:hAnsi="Calibri" w:cs="Calibri"/>
          <w:b/>
          <w:bCs/>
          <w:sz w:val="20"/>
          <w:szCs w:val="20"/>
        </w:rPr>
        <w:t xml:space="preserve">Workshop B.1:    </w:t>
      </w:r>
      <w:r w:rsidRPr="00763296">
        <w:rPr>
          <w:rFonts w:ascii="Calibri" w:hAnsi="Calibri" w:cs="Calibri"/>
          <w:b/>
          <w:bCs/>
          <w:color w:val="000000"/>
          <w:sz w:val="20"/>
          <w:szCs w:val="20"/>
        </w:rPr>
        <w:t>Martine Pillette</w:t>
      </w:r>
      <w:r w:rsidRPr="00763296">
        <w:rPr>
          <w:color w:val="000000"/>
          <w:sz w:val="20"/>
          <w:szCs w:val="20"/>
        </w:rPr>
        <w:t xml:space="preserve">       </w:t>
      </w:r>
      <w:r w:rsidRPr="00621C48">
        <w:rPr>
          <w:rFonts w:ascii="Calibri" w:hAnsi="Calibri" w:cs="Calibri"/>
          <w:b/>
          <w:bCs/>
          <w:color w:val="000000"/>
          <w:sz w:val="20"/>
          <w:szCs w:val="20"/>
          <w:highlight w:val="green"/>
        </w:rPr>
        <w:t>Authentic resources at KS3: too hot to handle?</w:t>
      </w:r>
    </w:p>
    <w:p w:rsidR="001B7F19" w:rsidRPr="00763296" w:rsidRDefault="001B7F19" w:rsidP="008A2928">
      <w:pPr>
        <w:rPr>
          <w:rFonts w:ascii="Calibri" w:hAnsi="Calibri" w:cs="Calibri"/>
          <w:b/>
          <w:bCs/>
          <w:sz w:val="16"/>
          <w:szCs w:val="16"/>
        </w:rPr>
      </w:pPr>
    </w:p>
    <w:p w:rsidR="001B7F19" w:rsidRPr="00763296" w:rsidRDefault="001B7F19" w:rsidP="008A2928">
      <w:pPr>
        <w:rPr>
          <w:rFonts w:ascii="Calibri" w:hAnsi="Calibri" w:cs="Calibri"/>
          <w:b/>
          <w:bCs/>
          <w:sz w:val="20"/>
          <w:szCs w:val="20"/>
        </w:rPr>
      </w:pPr>
      <w:r w:rsidRPr="00763296">
        <w:rPr>
          <w:rFonts w:ascii="Calibri" w:hAnsi="Calibri" w:cs="Calibri"/>
          <w:b/>
          <w:bCs/>
          <w:sz w:val="20"/>
          <w:szCs w:val="20"/>
        </w:rPr>
        <w:t>Workshop B.2 :     Isabelle Jones</w:t>
      </w:r>
      <w:r w:rsidRPr="00763296">
        <w:rPr>
          <w:rFonts w:ascii="Calibri" w:hAnsi="Calibri" w:cs="Calibri"/>
          <w:b/>
          <w:bCs/>
          <w:sz w:val="20"/>
          <w:szCs w:val="20"/>
        </w:rPr>
        <w:tab/>
        <w:t>Using ICT to enhance Language Learning and Raise Standards</w:t>
      </w:r>
    </w:p>
    <w:p w:rsidR="001B7F19" w:rsidRPr="00763296" w:rsidRDefault="001B7F19" w:rsidP="003757B2">
      <w:pPr>
        <w:ind w:left="1440" w:hanging="1440"/>
        <w:jc w:val="both"/>
        <w:rPr>
          <w:rFonts w:ascii="Calibri" w:hAnsi="Calibri" w:cs="Calibri"/>
          <w:b/>
          <w:bCs/>
          <w:sz w:val="16"/>
          <w:szCs w:val="16"/>
        </w:rPr>
      </w:pPr>
    </w:p>
    <w:p w:rsidR="001B7F19" w:rsidRPr="00763296" w:rsidRDefault="001B7F19" w:rsidP="008A2928">
      <w:pPr>
        <w:ind w:left="1440" w:hanging="1440"/>
        <w:jc w:val="both"/>
        <w:rPr>
          <w:rFonts w:ascii="Calibri" w:hAnsi="Calibri" w:cs="Calibri"/>
          <w:b/>
          <w:bCs/>
          <w:sz w:val="20"/>
          <w:szCs w:val="20"/>
          <w:lang w:eastAsia="en-GB"/>
        </w:rPr>
      </w:pPr>
      <w:r w:rsidRPr="00763296">
        <w:rPr>
          <w:rFonts w:ascii="Calibri" w:hAnsi="Calibri" w:cs="Calibri"/>
          <w:b/>
          <w:bCs/>
          <w:sz w:val="20"/>
          <w:szCs w:val="20"/>
        </w:rPr>
        <w:t xml:space="preserve">Workshop B.3:      </w:t>
      </w:r>
      <w:r w:rsidRPr="003967FF">
        <w:rPr>
          <w:rFonts w:ascii="Calibri" w:hAnsi="Calibri" w:cs="Calibri"/>
          <w:b/>
          <w:bCs/>
          <w:sz w:val="20"/>
          <w:szCs w:val="20"/>
        </w:rPr>
        <w:t>Eva Lamb</w:t>
      </w:r>
      <w:r w:rsidRPr="00763296">
        <w:rPr>
          <w:rFonts w:ascii="Calibri" w:hAnsi="Calibri" w:cs="Calibri"/>
          <w:b/>
          <w:bCs/>
          <w:sz w:val="20"/>
          <w:szCs w:val="20"/>
        </w:rPr>
        <w:t xml:space="preserve">               </w:t>
      </w:r>
      <w:r w:rsidRPr="00763296">
        <w:rPr>
          <w:rFonts w:ascii="Calibri" w:hAnsi="Calibri" w:cs="Calibri"/>
          <w:b/>
          <w:bCs/>
          <w:sz w:val="20"/>
          <w:szCs w:val="20"/>
          <w:lang w:eastAsia="en-GB"/>
        </w:rPr>
        <w:t xml:space="preserve">Managing Transition from Primary to KS3 </w:t>
      </w:r>
    </w:p>
    <w:p w:rsidR="001B7F19" w:rsidRPr="00763296" w:rsidRDefault="001B7F19" w:rsidP="008A2928">
      <w:pPr>
        <w:ind w:left="1440" w:hanging="1440"/>
        <w:jc w:val="both"/>
        <w:rPr>
          <w:rFonts w:ascii="Calibri" w:hAnsi="Calibri" w:cs="Calibri"/>
          <w:b/>
          <w:bCs/>
          <w:sz w:val="16"/>
          <w:szCs w:val="16"/>
        </w:rPr>
      </w:pPr>
    </w:p>
    <w:p w:rsidR="001B7F19" w:rsidRPr="00763296" w:rsidRDefault="001B7F19" w:rsidP="008A2928">
      <w:pPr>
        <w:ind w:left="1440" w:hanging="1440"/>
        <w:jc w:val="both"/>
        <w:rPr>
          <w:rFonts w:ascii="Calibri" w:hAnsi="Calibri" w:cs="Calibri"/>
          <w:b/>
          <w:bCs/>
          <w:sz w:val="20"/>
          <w:szCs w:val="20"/>
        </w:rPr>
      </w:pPr>
      <w:r w:rsidRPr="00763296">
        <w:rPr>
          <w:rFonts w:ascii="Calibri" w:hAnsi="Calibri" w:cs="Calibri"/>
          <w:b/>
          <w:bCs/>
          <w:sz w:val="20"/>
          <w:szCs w:val="20"/>
        </w:rPr>
        <w:t>Workshop B.4:      Peter Spain         Teaching grammar through interesting contexts</w:t>
      </w:r>
    </w:p>
    <w:p w:rsidR="001B7F19" w:rsidRPr="00763296" w:rsidRDefault="001B7F19" w:rsidP="00357C6B">
      <w:pPr>
        <w:ind w:left="1440" w:hanging="1440"/>
        <w:jc w:val="center"/>
        <w:rPr>
          <w:rFonts w:ascii="Calibri" w:hAnsi="Calibri" w:cs="Calibri"/>
          <w:b/>
          <w:bCs/>
          <w:sz w:val="20"/>
          <w:szCs w:val="20"/>
        </w:rPr>
      </w:pPr>
    </w:p>
    <w:p w:rsidR="001B7F19" w:rsidRDefault="001B7F19" w:rsidP="00357C6B">
      <w:pPr>
        <w:ind w:left="1440" w:hanging="1440"/>
        <w:jc w:val="center"/>
        <w:rPr>
          <w:rFonts w:ascii="Calibri" w:hAnsi="Calibri" w:cs="Calibri"/>
          <w:b/>
          <w:bCs/>
          <w:sz w:val="20"/>
          <w:szCs w:val="20"/>
        </w:rPr>
      </w:pPr>
      <w:r w:rsidRPr="00550741">
        <w:rPr>
          <w:rFonts w:ascii="Calibri" w:hAnsi="Calibri" w:cs="Calibri"/>
          <w:b/>
          <w:bCs/>
          <w:sz w:val="20"/>
          <w:szCs w:val="20"/>
        </w:rPr>
        <w:t>SEND APPLICATION FORM OVERLEAF WITH CHEQUE TO SECURE A PLACE</w:t>
      </w:r>
    </w:p>
    <w:p w:rsidR="001B7F19" w:rsidRDefault="001B7F19" w:rsidP="00357C6B">
      <w:pPr>
        <w:ind w:left="1440" w:hanging="1440"/>
        <w:jc w:val="center"/>
        <w:rPr>
          <w:rFonts w:ascii="Calibri" w:hAnsi="Calibri" w:cs="Calibri"/>
          <w:b/>
          <w:bCs/>
          <w:sz w:val="20"/>
          <w:szCs w:val="20"/>
        </w:rPr>
      </w:pPr>
    </w:p>
    <w:p w:rsidR="001B7F19" w:rsidRDefault="001B7F19" w:rsidP="00357C6B">
      <w:pPr>
        <w:ind w:left="1440" w:hanging="1440"/>
        <w:jc w:val="center"/>
        <w:rPr>
          <w:rFonts w:ascii="Calibri" w:hAnsi="Calibri" w:cs="Calibri"/>
          <w:b/>
          <w:bCs/>
          <w:sz w:val="20"/>
          <w:szCs w:val="20"/>
        </w:rPr>
      </w:pPr>
      <w:r>
        <w:rPr>
          <w:noProof/>
          <w:lang w:val="en-GB" w:eastAsia="en-GB"/>
        </w:rPr>
        <w:pict>
          <v:shape id="_x0000_s1036" type="#_x0000_t202" style="position:absolute;left:0;text-align:left;margin-left:-22.45pt;margin-top:0;width:560.1pt;height:194.25pt;z-index:251655680" fillcolor="#c9f">
            <v:fill opacity="12452f"/>
            <v:textbox>
              <w:txbxContent>
                <w:p w:rsidR="001B7F19" w:rsidRPr="00F44643" w:rsidRDefault="001B7F19" w:rsidP="00E56C14">
                  <w:pPr>
                    <w:rPr>
                      <w:rFonts w:ascii="Calibri" w:hAnsi="Calibri" w:cs="Calibri"/>
                      <w:b/>
                      <w:bCs/>
                      <w:sz w:val="22"/>
                      <w:szCs w:val="22"/>
                    </w:rPr>
                  </w:pPr>
                  <w:r w:rsidRPr="00F44643">
                    <w:rPr>
                      <w:rFonts w:ascii="Calibri" w:hAnsi="Calibri" w:cs="Calibri"/>
                      <w:b/>
                      <w:bCs/>
                      <w:sz w:val="22"/>
                      <w:szCs w:val="22"/>
                    </w:rPr>
                    <w:t>Martine Pillette’s Keynote address:</w:t>
                  </w:r>
                </w:p>
                <w:p w:rsidR="001B7F19" w:rsidRPr="00F44643" w:rsidRDefault="001B7F19" w:rsidP="00B0434C">
                  <w:pPr>
                    <w:pStyle w:val="NormalWeb"/>
                    <w:spacing w:after="80" w:afterAutospacing="0"/>
                    <w:jc w:val="both"/>
                    <w:rPr>
                      <w:rFonts w:ascii="Calibri" w:hAnsi="Calibri" w:cs="Calibri"/>
                      <w:sz w:val="22"/>
                      <w:szCs w:val="22"/>
                    </w:rPr>
                  </w:pPr>
                  <w:r w:rsidRPr="00F44643">
                    <w:rPr>
                      <w:rFonts w:ascii="Calibri" w:hAnsi="Calibri" w:cs="Calibri"/>
                      <w:b/>
                      <w:bCs/>
                      <w:color w:val="000000"/>
                      <w:sz w:val="22"/>
                      <w:szCs w:val="22"/>
                    </w:rPr>
                    <w:t>Boosting uptake at KS4? Issues of motivation</w:t>
                  </w:r>
                  <w:r w:rsidRPr="00F44643">
                    <w:rPr>
                      <w:rFonts w:ascii="Calibri" w:hAnsi="Calibri" w:cs="Calibri"/>
                      <w:b/>
                      <w:bCs/>
                      <w:sz w:val="22"/>
                      <w:szCs w:val="22"/>
                    </w:rPr>
                    <w:t xml:space="preserve"> </w:t>
                  </w:r>
                  <w:r w:rsidRPr="00F44643">
                    <w:rPr>
                      <w:rFonts w:ascii="Calibri" w:hAnsi="Calibri" w:cs="Calibri"/>
                      <w:sz w:val="22"/>
                      <w:szCs w:val="22"/>
                    </w:rPr>
                    <w:t>As well as being an educational author and an international examiner Martine provides MFL training and consultancy services all over the UK. She works directly with schools as well as via local authorities, universities, MFL organisations and national training providers.</w:t>
                  </w:r>
                </w:p>
                <w:p w:rsidR="001B7F19" w:rsidRPr="00F44643" w:rsidRDefault="001B7F19" w:rsidP="00B0434C">
                  <w:pPr>
                    <w:pStyle w:val="NormalWeb"/>
                    <w:spacing w:before="300" w:beforeAutospacing="0" w:after="0" w:afterAutospacing="0"/>
                    <w:rPr>
                      <w:rFonts w:ascii="Calibri" w:hAnsi="Calibri" w:cs="Calibri"/>
                      <w:sz w:val="22"/>
                      <w:szCs w:val="22"/>
                    </w:rPr>
                  </w:pPr>
                  <w:r w:rsidRPr="00F44643">
                    <w:rPr>
                      <w:rFonts w:ascii="Calibri" w:hAnsi="Calibri" w:cs="Calibri"/>
                      <w:sz w:val="22"/>
                      <w:szCs w:val="22"/>
                    </w:rPr>
                    <w:t>She has been regularly involved in key initiatives. For example, in the last few years:</w:t>
                  </w:r>
                </w:p>
                <w:p w:rsidR="001B7F19" w:rsidRPr="00F44643" w:rsidRDefault="001B7F19" w:rsidP="00B0434C">
                  <w:pPr>
                    <w:pStyle w:val="NormalWeb"/>
                    <w:numPr>
                      <w:ilvl w:val="0"/>
                      <w:numId w:val="7"/>
                    </w:numPr>
                    <w:spacing w:before="120" w:beforeAutospacing="0"/>
                    <w:ind w:left="714" w:hanging="357"/>
                    <w:rPr>
                      <w:rFonts w:ascii="Calibri" w:hAnsi="Calibri" w:cs="Calibri"/>
                      <w:sz w:val="22"/>
                      <w:szCs w:val="22"/>
                    </w:rPr>
                  </w:pPr>
                  <w:r w:rsidRPr="00F44643">
                    <w:rPr>
                      <w:rFonts w:ascii="Calibri" w:hAnsi="Calibri" w:cs="Calibri"/>
                      <w:sz w:val="22"/>
                      <w:szCs w:val="22"/>
                    </w:rPr>
                    <w:t>National Curriculum Regional Subject Adviser via the Association for Language Learning (ALL);</w:t>
                  </w:r>
                </w:p>
                <w:p w:rsidR="001B7F19" w:rsidRPr="00F44643" w:rsidRDefault="001B7F19" w:rsidP="00B0434C">
                  <w:pPr>
                    <w:pStyle w:val="NormalWeb"/>
                    <w:numPr>
                      <w:ilvl w:val="0"/>
                      <w:numId w:val="7"/>
                    </w:numPr>
                    <w:spacing w:before="60" w:beforeAutospacing="0"/>
                    <w:ind w:left="714" w:hanging="357"/>
                    <w:rPr>
                      <w:rFonts w:ascii="Calibri" w:hAnsi="Calibri" w:cs="Calibri"/>
                      <w:sz w:val="22"/>
                      <w:szCs w:val="22"/>
                    </w:rPr>
                  </w:pPr>
                  <w:r w:rsidRPr="00F44643">
                    <w:rPr>
                      <w:rFonts w:ascii="Calibri" w:hAnsi="Calibri" w:cs="Calibri"/>
                      <w:sz w:val="22"/>
                      <w:szCs w:val="22"/>
                    </w:rPr>
                    <w:t>Regional Trainer for the KS3 Strategic Learning Networks programme funded by CILT and the National Strategies;</w:t>
                  </w:r>
                </w:p>
                <w:p w:rsidR="001B7F19" w:rsidRPr="00F44643" w:rsidRDefault="001B7F19" w:rsidP="00B0434C">
                  <w:pPr>
                    <w:pStyle w:val="NormalWeb"/>
                    <w:numPr>
                      <w:ilvl w:val="0"/>
                      <w:numId w:val="7"/>
                    </w:numPr>
                    <w:spacing w:before="60" w:beforeAutospacing="0"/>
                    <w:ind w:left="714" w:hanging="357"/>
                    <w:rPr>
                      <w:rFonts w:ascii="Calibri" w:hAnsi="Calibri" w:cs="Calibri"/>
                      <w:sz w:val="22"/>
                      <w:szCs w:val="22"/>
                    </w:rPr>
                  </w:pPr>
                  <w:r w:rsidRPr="00F44643">
                    <w:rPr>
                      <w:rFonts w:ascii="Calibri" w:hAnsi="Calibri" w:cs="Calibri"/>
                      <w:sz w:val="22"/>
                      <w:szCs w:val="22"/>
                    </w:rPr>
                    <w:t>one of the two Lead Authors of the renewed KS3 Framework for languages (2009);</w:t>
                  </w:r>
                </w:p>
                <w:p w:rsidR="001B7F19" w:rsidRPr="00F44643" w:rsidRDefault="001B7F19" w:rsidP="00B0434C">
                  <w:pPr>
                    <w:pStyle w:val="NormalWeb"/>
                    <w:numPr>
                      <w:ilvl w:val="0"/>
                      <w:numId w:val="7"/>
                    </w:numPr>
                    <w:spacing w:before="60" w:beforeAutospacing="0"/>
                    <w:ind w:left="714" w:hanging="357"/>
                    <w:rPr>
                      <w:rFonts w:ascii="Calibri" w:hAnsi="Calibri" w:cs="Calibri"/>
                      <w:sz w:val="22"/>
                      <w:szCs w:val="22"/>
                    </w:rPr>
                  </w:pPr>
                  <w:r w:rsidRPr="00F44643">
                    <w:rPr>
                      <w:rFonts w:ascii="Calibri" w:hAnsi="Calibri" w:cs="Calibri"/>
                      <w:sz w:val="22"/>
                      <w:szCs w:val="22"/>
                    </w:rPr>
                    <w:t>has authored teaching resources as part of a Primary Pathfinder and of a CILT-funded KS3-4 transition project on Intercultural Understanding.</w:t>
                  </w:r>
                </w:p>
                <w:p w:rsidR="001B7F19" w:rsidRPr="00B0434C" w:rsidRDefault="001B7F19" w:rsidP="00B0434C">
                  <w:pPr>
                    <w:jc w:val="both"/>
                    <w:rPr>
                      <w:lang w:val="en-GB"/>
                    </w:rPr>
                  </w:pPr>
                </w:p>
              </w:txbxContent>
            </v:textbox>
          </v:shape>
        </w:pict>
      </w:r>
    </w:p>
    <w:p w:rsidR="001B7F19" w:rsidRDefault="001B7F19" w:rsidP="00357C6B">
      <w:pPr>
        <w:ind w:left="1440" w:hanging="1440"/>
        <w:jc w:val="center"/>
        <w:rPr>
          <w:rFonts w:ascii="Calibri" w:hAnsi="Calibri" w:cs="Calibri"/>
          <w:b/>
          <w:bCs/>
          <w:sz w:val="20"/>
          <w:szCs w:val="20"/>
        </w:rPr>
      </w:pPr>
    </w:p>
    <w:p w:rsidR="001B7F19" w:rsidRDefault="001B7F19" w:rsidP="00357C6B">
      <w:pPr>
        <w:ind w:left="1440" w:hanging="1440"/>
        <w:jc w:val="center"/>
        <w:rPr>
          <w:rFonts w:ascii="Calibri" w:hAnsi="Calibri" w:cs="Calibri"/>
          <w:b/>
          <w:bCs/>
          <w:sz w:val="20"/>
          <w:szCs w:val="20"/>
        </w:rPr>
      </w:pPr>
    </w:p>
    <w:p w:rsidR="001B7F19" w:rsidRDefault="001B7F19" w:rsidP="00357C6B">
      <w:pPr>
        <w:ind w:left="1440" w:hanging="1440"/>
        <w:jc w:val="center"/>
        <w:rPr>
          <w:rFonts w:ascii="Calibri" w:hAnsi="Calibri" w:cs="Calibri"/>
          <w:b/>
          <w:bCs/>
          <w:sz w:val="20"/>
          <w:szCs w:val="20"/>
        </w:rPr>
      </w:pPr>
    </w:p>
    <w:p w:rsidR="001B7F19" w:rsidRDefault="001B7F19" w:rsidP="00357C6B">
      <w:pPr>
        <w:ind w:left="1440" w:hanging="1440"/>
        <w:jc w:val="center"/>
        <w:rPr>
          <w:rFonts w:ascii="Calibri" w:hAnsi="Calibri" w:cs="Calibri"/>
          <w:b/>
          <w:bCs/>
          <w:sz w:val="20"/>
          <w:szCs w:val="20"/>
        </w:rPr>
      </w:pPr>
    </w:p>
    <w:p w:rsidR="001B7F19" w:rsidRDefault="001B7F19" w:rsidP="00357C6B">
      <w:pPr>
        <w:ind w:left="1440" w:hanging="1440"/>
        <w:jc w:val="center"/>
        <w:rPr>
          <w:rFonts w:ascii="Calibri" w:hAnsi="Calibri" w:cs="Calibri"/>
          <w:b/>
          <w:bCs/>
          <w:sz w:val="20"/>
          <w:szCs w:val="20"/>
        </w:rPr>
      </w:pPr>
    </w:p>
    <w:p w:rsidR="001B7F19" w:rsidRDefault="001B7F19" w:rsidP="00357C6B">
      <w:pPr>
        <w:ind w:left="1440" w:hanging="1440"/>
        <w:jc w:val="center"/>
        <w:rPr>
          <w:rFonts w:ascii="Calibri" w:hAnsi="Calibri" w:cs="Calibri"/>
          <w:b/>
          <w:bCs/>
          <w:sz w:val="20"/>
          <w:szCs w:val="20"/>
        </w:rPr>
      </w:pPr>
    </w:p>
    <w:p w:rsidR="001B7F19" w:rsidRPr="00550741" w:rsidRDefault="001B7F19" w:rsidP="00357C6B">
      <w:pPr>
        <w:ind w:left="1440" w:hanging="1440"/>
        <w:jc w:val="center"/>
        <w:rPr>
          <w:rFonts w:ascii="Calibri" w:hAnsi="Calibri" w:cs="Calibri"/>
          <w:b/>
          <w:bCs/>
          <w:sz w:val="20"/>
          <w:szCs w:val="20"/>
        </w:rPr>
      </w:pPr>
    </w:p>
    <w:p w:rsidR="001B7F19" w:rsidRPr="00550741" w:rsidRDefault="001B7F19" w:rsidP="00291D4E">
      <w:pPr>
        <w:jc w:val="both"/>
        <w:rPr>
          <w:rFonts w:ascii="Calibri" w:hAnsi="Calibri" w:cs="Calibri"/>
          <w:sz w:val="20"/>
          <w:szCs w:val="20"/>
        </w:rPr>
      </w:pPr>
    </w:p>
    <w:p w:rsidR="001B7F19" w:rsidRPr="00550741" w:rsidRDefault="001B7F19" w:rsidP="00291D4E">
      <w:pPr>
        <w:jc w:val="both"/>
        <w:rPr>
          <w:rFonts w:ascii="Calibri" w:hAnsi="Calibri" w:cs="Calibri"/>
          <w:sz w:val="20"/>
          <w:szCs w:val="20"/>
        </w:rPr>
      </w:pPr>
    </w:p>
    <w:p w:rsidR="001B7F19" w:rsidRPr="00550741" w:rsidRDefault="001B7F19" w:rsidP="00291D4E">
      <w:pPr>
        <w:jc w:val="both"/>
        <w:rPr>
          <w:rFonts w:ascii="Calibri" w:hAnsi="Calibri" w:cs="Calibri"/>
          <w:sz w:val="20"/>
          <w:szCs w:val="20"/>
        </w:rPr>
      </w:pPr>
    </w:p>
    <w:p w:rsidR="001B7F19" w:rsidRPr="00550741" w:rsidRDefault="001B7F19" w:rsidP="00291D4E">
      <w:pPr>
        <w:jc w:val="both"/>
        <w:rPr>
          <w:rFonts w:ascii="Calibri" w:hAnsi="Calibri" w:cs="Calibri"/>
          <w:sz w:val="20"/>
          <w:szCs w:val="20"/>
        </w:rPr>
      </w:pPr>
    </w:p>
    <w:p w:rsidR="001B7F19" w:rsidRPr="00550741" w:rsidRDefault="001B7F19" w:rsidP="007F6B57">
      <w:pPr>
        <w:jc w:val="center"/>
        <w:rPr>
          <w:rFonts w:ascii="Calibri" w:hAnsi="Calibri" w:cs="Calibri"/>
          <w:b/>
          <w:bCs/>
          <w:sz w:val="20"/>
          <w:szCs w:val="20"/>
        </w:rPr>
      </w:pPr>
    </w:p>
    <w:p w:rsidR="001B7F19" w:rsidRPr="00550741" w:rsidRDefault="001B7F19" w:rsidP="007F6B57">
      <w:pPr>
        <w:jc w:val="center"/>
        <w:rPr>
          <w:rFonts w:ascii="Calibri" w:hAnsi="Calibri" w:cs="Calibri"/>
          <w:b/>
          <w:bCs/>
          <w:sz w:val="20"/>
          <w:szCs w:val="20"/>
        </w:rPr>
      </w:pPr>
    </w:p>
    <w:p w:rsidR="001B7F19" w:rsidRPr="00550741" w:rsidRDefault="001B7F19" w:rsidP="007F6B57">
      <w:pPr>
        <w:jc w:val="center"/>
        <w:rPr>
          <w:rFonts w:ascii="Calibri" w:hAnsi="Calibri" w:cs="Calibri"/>
          <w:b/>
          <w:bCs/>
          <w:sz w:val="20"/>
          <w:szCs w:val="20"/>
        </w:rPr>
      </w:pPr>
    </w:p>
    <w:p w:rsidR="001B7F19" w:rsidRPr="00550741" w:rsidRDefault="001B7F19" w:rsidP="007F6B57">
      <w:pPr>
        <w:jc w:val="center"/>
        <w:rPr>
          <w:rFonts w:ascii="Calibri" w:hAnsi="Calibri" w:cs="Calibri"/>
          <w:b/>
          <w:bCs/>
          <w:sz w:val="20"/>
          <w:szCs w:val="20"/>
        </w:rPr>
      </w:pPr>
    </w:p>
    <w:p w:rsidR="001B7F19" w:rsidRPr="00550741" w:rsidRDefault="001B7F19" w:rsidP="007F6B57">
      <w:pPr>
        <w:jc w:val="center"/>
        <w:rPr>
          <w:rFonts w:ascii="Calibri" w:hAnsi="Calibri" w:cs="Calibri"/>
          <w:b/>
          <w:bCs/>
          <w:sz w:val="20"/>
          <w:szCs w:val="20"/>
        </w:rPr>
      </w:pPr>
    </w:p>
    <w:p w:rsidR="001B7F19" w:rsidRPr="00763296" w:rsidRDefault="001B7F19" w:rsidP="00763296">
      <w:pPr>
        <w:ind w:left="-426"/>
        <w:rPr>
          <w:rFonts w:ascii="Calibri" w:hAnsi="Calibri" w:cs="Calibri"/>
          <w:b/>
          <w:bCs/>
          <w:sz w:val="22"/>
          <w:szCs w:val="22"/>
        </w:rPr>
      </w:pPr>
      <w:r w:rsidRPr="00C713EA">
        <w:rPr>
          <w:rFonts w:ascii="Calibri" w:hAnsi="Calibri" w:cs="Calibri"/>
          <w:b/>
          <w:bCs/>
          <w:sz w:val="22"/>
          <w:szCs w:val="22"/>
        </w:rPr>
        <w:t>Bradley Stoke Community School</w:t>
      </w:r>
      <w:r>
        <w:rPr>
          <w:rFonts w:ascii="Calibri" w:hAnsi="Calibri" w:cs="Calibri"/>
          <w:b/>
          <w:bCs/>
          <w:sz w:val="22"/>
          <w:szCs w:val="22"/>
        </w:rPr>
        <w:t xml:space="preserve">       </w:t>
      </w:r>
      <w:r w:rsidRPr="00C713EA">
        <w:rPr>
          <w:rFonts w:ascii="Calibri" w:hAnsi="Calibri" w:cs="Calibri"/>
          <w:sz w:val="22"/>
          <w:szCs w:val="22"/>
        </w:rPr>
        <w:t>Fiddlers Wood Lane, Bradley Stoke, BS32 9BS</w:t>
      </w:r>
    </w:p>
    <w:p w:rsidR="001B7F19" w:rsidRDefault="001B7F19" w:rsidP="00763296">
      <w:pPr>
        <w:rPr>
          <w:rFonts w:ascii="Calibri" w:hAnsi="Calibri" w:cs="Calibri"/>
          <w:sz w:val="22"/>
          <w:szCs w:val="22"/>
        </w:rPr>
      </w:pPr>
      <w:r>
        <w:rPr>
          <w:rFonts w:ascii="Calibri" w:hAnsi="Calibri" w:cs="Calibri"/>
          <w:sz w:val="22"/>
          <w:szCs w:val="22"/>
        </w:rPr>
        <w:t>(N</w:t>
      </w:r>
      <w:r w:rsidRPr="00C713EA">
        <w:rPr>
          <w:rFonts w:ascii="Calibri" w:hAnsi="Calibri" w:cs="Calibri"/>
          <w:sz w:val="22"/>
          <w:szCs w:val="22"/>
        </w:rPr>
        <w:t>orth of Bristol, very close to M4 / M5, Bristol Parkway station and</w:t>
      </w:r>
      <w:r>
        <w:rPr>
          <w:rFonts w:ascii="Calibri" w:hAnsi="Calibri" w:cs="Calibri"/>
          <w:sz w:val="22"/>
          <w:szCs w:val="22"/>
        </w:rPr>
        <w:t xml:space="preserve"> </w:t>
      </w:r>
      <w:r w:rsidRPr="00C713EA">
        <w:rPr>
          <w:rFonts w:ascii="Calibri" w:hAnsi="Calibri" w:cs="Calibri"/>
          <w:b/>
          <w:bCs/>
          <w:i/>
          <w:iCs/>
          <w:sz w:val="22"/>
          <w:szCs w:val="22"/>
        </w:rPr>
        <w:t>The Mall</w:t>
      </w:r>
      <w:r w:rsidRPr="00C713EA">
        <w:rPr>
          <w:rFonts w:ascii="Calibri" w:hAnsi="Calibri" w:cs="Calibri"/>
          <w:i/>
          <w:iCs/>
          <w:sz w:val="22"/>
          <w:szCs w:val="22"/>
        </w:rPr>
        <w:t xml:space="preserve"> </w:t>
      </w:r>
      <w:r w:rsidRPr="00C713EA">
        <w:rPr>
          <w:rFonts w:ascii="Calibri" w:hAnsi="Calibri" w:cs="Calibri"/>
          <w:sz w:val="22"/>
          <w:szCs w:val="22"/>
        </w:rPr>
        <w:t>– combine CPD with shopping!</w:t>
      </w:r>
      <w:r>
        <w:rPr>
          <w:rFonts w:ascii="Calibri" w:hAnsi="Calibri" w:cs="Calibri"/>
          <w:sz w:val="22"/>
          <w:szCs w:val="22"/>
        </w:rPr>
        <w:t>)</w:t>
      </w:r>
    </w:p>
    <w:p w:rsidR="001B7F19" w:rsidRPr="00C713EA" w:rsidRDefault="001B7F19" w:rsidP="00763296">
      <w:pPr>
        <w:ind w:left="-426"/>
        <w:rPr>
          <w:rFonts w:ascii="Calibri" w:hAnsi="Calibri" w:cs="Calibri"/>
          <w:sz w:val="22"/>
          <w:szCs w:val="22"/>
        </w:rPr>
      </w:pPr>
      <w:r w:rsidRPr="00C713EA">
        <w:rPr>
          <w:rFonts w:ascii="Calibri" w:hAnsi="Calibri" w:cs="Calibri"/>
          <w:sz w:val="22"/>
          <w:szCs w:val="22"/>
        </w:rPr>
        <w:t xml:space="preserve">For </w:t>
      </w:r>
      <w:r w:rsidRPr="00C713EA">
        <w:rPr>
          <w:rFonts w:ascii="Calibri" w:hAnsi="Calibri" w:cs="Calibri"/>
          <w:b/>
          <w:bCs/>
          <w:sz w:val="22"/>
          <w:szCs w:val="22"/>
        </w:rPr>
        <w:t>directions to the school</w:t>
      </w:r>
      <w:r w:rsidRPr="00C713EA">
        <w:rPr>
          <w:rFonts w:ascii="Calibri" w:hAnsi="Calibri" w:cs="Calibri"/>
          <w:sz w:val="22"/>
          <w:szCs w:val="22"/>
        </w:rPr>
        <w:t xml:space="preserve">, visit: </w:t>
      </w:r>
      <w:hyperlink r:id="rId7" w:history="1">
        <w:r w:rsidRPr="00C713EA">
          <w:rPr>
            <w:rStyle w:val="Hyperlink"/>
            <w:rFonts w:ascii="Calibri" w:hAnsi="Calibri" w:cs="Calibri"/>
            <w:sz w:val="22"/>
            <w:szCs w:val="22"/>
          </w:rPr>
          <w:t>http://www.bradleystokecs.org.uk/sections/contact/directions_map.htm</w:t>
        </w:r>
      </w:hyperlink>
    </w:p>
    <w:p w:rsidR="001B7F19" w:rsidRDefault="001B7F19" w:rsidP="00C713EA">
      <w:pPr>
        <w:ind w:hanging="360"/>
        <w:rPr>
          <w:rFonts w:ascii="Calibri" w:hAnsi="Calibri" w:cs="Calibri"/>
          <w:sz w:val="22"/>
          <w:szCs w:val="22"/>
        </w:rPr>
      </w:pPr>
      <w:r w:rsidRPr="00763296">
        <w:rPr>
          <w:rFonts w:ascii="Calibri" w:hAnsi="Calibri" w:cs="Calibri"/>
          <w:b/>
          <w:bCs/>
          <w:sz w:val="22"/>
          <w:szCs w:val="22"/>
          <w:u w:val="single"/>
        </w:rPr>
        <w:t>TIP</w:t>
      </w:r>
      <w:r w:rsidRPr="00C713EA">
        <w:rPr>
          <w:rFonts w:ascii="Calibri" w:hAnsi="Calibri" w:cs="Calibri"/>
          <w:sz w:val="22"/>
          <w:szCs w:val="22"/>
        </w:rPr>
        <w:t xml:space="preserve"> </w:t>
      </w:r>
      <w:r>
        <w:rPr>
          <w:rFonts w:ascii="Calibri" w:hAnsi="Calibri" w:cs="Calibri"/>
          <w:sz w:val="22"/>
          <w:szCs w:val="22"/>
        </w:rPr>
        <w:t>:</w:t>
      </w:r>
      <w:r w:rsidRPr="00C713EA">
        <w:rPr>
          <w:rFonts w:ascii="Calibri" w:hAnsi="Calibri" w:cs="Calibri"/>
          <w:sz w:val="22"/>
          <w:szCs w:val="22"/>
        </w:rPr>
        <w:t>When in Bradley Stoke, follow signs to the Sports Centre. The school is just beyond this.</w:t>
      </w:r>
    </w:p>
    <w:p w:rsidR="001B7F19" w:rsidRPr="00C713EA" w:rsidRDefault="001B7F19" w:rsidP="00C713EA">
      <w:pPr>
        <w:ind w:hanging="360"/>
        <w:rPr>
          <w:rFonts w:ascii="Calibri" w:hAnsi="Calibri" w:cs="Calibri"/>
          <w:sz w:val="22"/>
          <w:szCs w:val="22"/>
        </w:rPr>
      </w:pPr>
      <w:r w:rsidRPr="00C713EA">
        <w:rPr>
          <w:rFonts w:ascii="Calibri" w:hAnsi="Calibri" w:cs="Calibri"/>
          <w:sz w:val="22"/>
          <w:szCs w:val="22"/>
        </w:rPr>
        <w:t>Any enquiries may be made to</w:t>
      </w:r>
      <w:r w:rsidRPr="00C713EA">
        <w:rPr>
          <w:rFonts w:ascii="Calibri" w:hAnsi="Calibri" w:cs="Calibri"/>
          <w:sz w:val="22"/>
          <w:szCs w:val="22"/>
        </w:rPr>
        <w:tab/>
        <w:t xml:space="preserve"> </w:t>
      </w:r>
      <w:hyperlink r:id="rId8" w:history="1">
        <w:r w:rsidRPr="00C713EA">
          <w:rPr>
            <w:rStyle w:val="Hyperlink"/>
            <w:rFonts w:ascii="Calibri" w:hAnsi="Calibri" w:cs="Calibri"/>
            <w:b/>
            <w:bCs/>
            <w:sz w:val="22"/>
            <w:szCs w:val="22"/>
          </w:rPr>
          <w:t>j.hampshire15@btinternet.com</w:t>
        </w:r>
      </w:hyperlink>
    </w:p>
    <w:p w:rsidR="001B7F19" w:rsidRPr="00C713EA" w:rsidRDefault="001B7F19" w:rsidP="00C713EA">
      <w:pPr>
        <w:rPr>
          <w:rFonts w:ascii="Calibri" w:hAnsi="Calibri" w:cs="Calibri"/>
          <w:sz w:val="22"/>
          <w:szCs w:val="22"/>
        </w:rPr>
      </w:pPr>
    </w:p>
    <w:p w:rsidR="001B7F19" w:rsidRPr="00763296" w:rsidRDefault="001B7F19" w:rsidP="00763296">
      <w:pPr>
        <w:ind w:left="-426"/>
        <w:rPr>
          <w:rFonts w:ascii="Calibri" w:hAnsi="Calibri" w:cs="Calibri"/>
          <w:sz w:val="22"/>
          <w:szCs w:val="22"/>
        </w:rPr>
      </w:pPr>
      <w:r w:rsidRPr="00C713EA">
        <w:rPr>
          <w:rFonts w:ascii="Calibri" w:hAnsi="Calibri" w:cs="Calibri"/>
          <w:sz w:val="22"/>
          <w:szCs w:val="22"/>
        </w:rPr>
        <w:t xml:space="preserve">Bookings to be made </w:t>
      </w:r>
      <w:r w:rsidRPr="00C713EA">
        <w:rPr>
          <w:rFonts w:ascii="Calibri" w:hAnsi="Calibri" w:cs="Calibri"/>
          <w:b/>
          <w:bCs/>
          <w:sz w:val="22"/>
          <w:szCs w:val="22"/>
        </w:rPr>
        <w:t>by post</w:t>
      </w:r>
      <w:r w:rsidRPr="00C713EA">
        <w:rPr>
          <w:rFonts w:ascii="Calibri" w:hAnsi="Calibri" w:cs="Calibri"/>
          <w:sz w:val="22"/>
          <w:szCs w:val="22"/>
        </w:rPr>
        <w:t xml:space="preserve"> and must be accompanied by a </w:t>
      </w:r>
      <w:r w:rsidRPr="00C713EA">
        <w:rPr>
          <w:rFonts w:ascii="Calibri" w:hAnsi="Calibri" w:cs="Calibri"/>
          <w:b/>
          <w:bCs/>
          <w:sz w:val="22"/>
          <w:szCs w:val="22"/>
        </w:rPr>
        <w:t>cheque</w:t>
      </w:r>
      <w:r w:rsidRPr="00C713EA">
        <w:rPr>
          <w:rFonts w:ascii="Calibri" w:hAnsi="Calibri" w:cs="Calibri"/>
          <w:sz w:val="22"/>
          <w:szCs w:val="22"/>
        </w:rPr>
        <w:t xml:space="preserve"> payable to</w:t>
      </w:r>
      <w:r>
        <w:rPr>
          <w:rFonts w:ascii="Calibri" w:hAnsi="Calibri" w:cs="Calibri"/>
          <w:sz w:val="22"/>
          <w:szCs w:val="22"/>
        </w:rPr>
        <w:t xml:space="preserve">  :</w:t>
      </w:r>
      <w:r>
        <w:rPr>
          <w:rFonts w:ascii="Calibri" w:hAnsi="Calibri" w:cs="Calibri"/>
          <w:b/>
          <w:bCs/>
          <w:sz w:val="22"/>
          <w:szCs w:val="22"/>
        </w:rPr>
        <w:t xml:space="preserve">ALL (West of England  </w:t>
      </w:r>
      <w:r w:rsidRPr="00C713EA">
        <w:rPr>
          <w:rFonts w:ascii="Calibri" w:hAnsi="Calibri" w:cs="Calibri"/>
          <w:b/>
          <w:bCs/>
          <w:sz w:val="22"/>
          <w:szCs w:val="22"/>
        </w:rPr>
        <w:t>Branch).</w:t>
      </w:r>
    </w:p>
    <w:p w:rsidR="001B7F19" w:rsidRPr="00C713EA" w:rsidRDefault="001B7F19" w:rsidP="008431CD">
      <w:pPr>
        <w:jc w:val="center"/>
        <w:rPr>
          <w:rFonts w:ascii="Calibri" w:hAnsi="Calibri" w:cs="Calibri"/>
          <w:b/>
          <w:bCs/>
          <w:sz w:val="22"/>
          <w:szCs w:val="22"/>
        </w:rPr>
      </w:pPr>
      <w:r w:rsidRPr="00C713EA">
        <w:rPr>
          <w:rFonts w:ascii="Calibri" w:hAnsi="Calibri" w:cs="Calibri"/>
          <w:b/>
          <w:bCs/>
          <w:sz w:val="22"/>
          <w:szCs w:val="22"/>
        </w:rPr>
        <w:t>We regret that we are unable to accept school invoices.</w:t>
      </w:r>
    </w:p>
    <w:p w:rsidR="001B7F19" w:rsidRPr="008431CD" w:rsidRDefault="001B7F19" w:rsidP="00C713EA">
      <w:pPr>
        <w:rPr>
          <w:rFonts w:ascii="Calibri" w:hAnsi="Calibri" w:cs="Calibri"/>
          <w:sz w:val="22"/>
          <w:szCs w:val="22"/>
        </w:rPr>
      </w:pPr>
      <w:r w:rsidRPr="00C713EA">
        <w:rPr>
          <w:rFonts w:ascii="Calibri" w:hAnsi="Calibri" w:cs="Calibri"/>
          <w:sz w:val="22"/>
          <w:szCs w:val="22"/>
        </w:rPr>
        <w:t>To secure a place, fill in and tear off the slip below and send it to</w:t>
      </w:r>
      <w:r w:rsidRPr="00F04A42">
        <w:rPr>
          <w:rFonts w:ascii="Calibri" w:hAnsi="Calibri" w:cs="Calibri"/>
          <w:sz w:val="22"/>
          <w:szCs w:val="22"/>
          <w:highlight w:val="yellow"/>
        </w:rPr>
        <w:t xml:space="preserve">:   </w:t>
      </w:r>
      <w:r w:rsidRPr="00F04A42">
        <w:rPr>
          <w:rFonts w:ascii="Calibri" w:hAnsi="Calibri" w:cs="Calibri"/>
          <w:b/>
          <w:bCs/>
          <w:color w:val="548DD4"/>
          <w:sz w:val="22"/>
          <w:szCs w:val="22"/>
          <w:highlight w:val="yellow"/>
        </w:rPr>
        <w:t>Jenny Hampshire, 57, Berkeley Road, Bishopston, Bristol, BS7 8HQ</w:t>
      </w:r>
    </w:p>
    <w:p w:rsidR="001B7F19" w:rsidRPr="00C713EA" w:rsidRDefault="001B7F19" w:rsidP="008431CD">
      <w:pPr>
        <w:jc w:val="center"/>
        <w:rPr>
          <w:rFonts w:ascii="Calibri" w:hAnsi="Calibri" w:cs="Calibri"/>
          <w:b/>
          <w:bCs/>
          <w:sz w:val="22"/>
          <w:szCs w:val="22"/>
        </w:rPr>
      </w:pPr>
      <w:r w:rsidRPr="00C713EA">
        <w:rPr>
          <w:rFonts w:ascii="Calibri" w:hAnsi="Calibri" w:cs="Calibri"/>
          <w:b/>
          <w:bCs/>
          <w:sz w:val="22"/>
          <w:szCs w:val="22"/>
        </w:rPr>
        <w:t xml:space="preserve">Closing date for booking </w:t>
      </w:r>
      <w:r>
        <w:rPr>
          <w:rFonts w:ascii="Calibri" w:hAnsi="Calibri" w:cs="Calibri"/>
          <w:b/>
          <w:bCs/>
          <w:sz w:val="22"/>
          <w:szCs w:val="22"/>
        </w:rPr>
        <w:t>Wednesday, 21</w:t>
      </w:r>
      <w:r w:rsidRPr="00763296">
        <w:rPr>
          <w:rFonts w:ascii="Calibri" w:hAnsi="Calibri" w:cs="Calibri"/>
          <w:b/>
          <w:bCs/>
          <w:sz w:val="22"/>
          <w:szCs w:val="22"/>
          <w:vertAlign w:val="superscript"/>
        </w:rPr>
        <w:t>st</w:t>
      </w:r>
      <w:r>
        <w:rPr>
          <w:rFonts w:ascii="Calibri" w:hAnsi="Calibri" w:cs="Calibri"/>
          <w:b/>
          <w:bCs/>
          <w:sz w:val="22"/>
          <w:szCs w:val="22"/>
        </w:rPr>
        <w:t xml:space="preserve"> February</w:t>
      </w:r>
      <w:r w:rsidRPr="00C713EA">
        <w:rPr>
          <w:rFonts w:ascii="Calibri" w:hAnsi="Calibri" w:cs="Calibri"/>
          <w:b/>
          <w:bCs/>
          <w:sz w:val="22"/>
          <w:szCs w:val="22"/>
        </w:rPr>
        <w:t xml:space="preserve"> 201</w:t>
      </w:r>
      <w:r>
        <w:rPr>
          <w:rFonts w:ascii="Calibri" w:hAnsi="Calibri" w:cs="Calibri"/>
          <w:b/>
          <w:bCs/>
          <w:sz w:val="22"/>
          <w:szCs w:val="22"/>
        </w:rPr>
        <w:t>2</w:t>
      </w:r>
    </w:p>
    <w:p w:rsidR="001B7F19" w:rsidRPr="00C713EA" w:rsidRDefault="001B7F19" w:rsidP="00291D4E">
      <w:pPr>
        <w:jc w:val="center"/>
        <w:rPr>
          <w:rFonts w:ascii="Calibri" w:hAnsi="Calibri" w:cs="Calibri"/>
          <w:b/>
          <w:bCs/>
          <w:sz w:val="22"/>
          <w:szCs w:val="22"/>
        </w:rPr>
      </w:pPr>
    </w:p>
    <w:p w:rsidR="001B7F19" w:rsidRPr="00550741" w:rsidRDefault="001B7F19" w:rsidP="00EE5DAE">
      <w:pPr>
        <w:jc w:val="both"/>
        <w:rPr>
          <w:rFonts w:ascii="Calibri" w:hAnsi="Calibri" w:cs="Calibri"/>
          <w:sz w:val="20"/>
          <w:szCs w:val="20"/>
        </w:rPr>
      </w:pPr>
      <w:r w:rsidRPr="00550741">
        <w:rPr>
          <w:rFonts w:ascii="Calibri" w:hAnsi="Calibri" w:cs="Calibri"/>
          <w:b/>
          <w:bCs/>
          <w:sz w:val="20"/>
          <w:szCs w:val="20"/>
        </w:rPr>
        <w:t>NB</w:t>
      </w:r>
      <w:r w:rsidRPr="00550741">
        <w:rPr>
          <w:rFonts w:ascii="Calibri" w:hAnsi="Calibri" w:cs="Calibri"/>
          <w:sz w:val="20"/>
          <w:szCs w:val="20"/>
        </w:rPr>
        <w:t xml:space="preserve"> No confirmation of booking will be sent. If you require confirmation, please enclose a stamped addressed envelope.</w:t>
      </w:r>
    </w:p>
    <w:p w:rsidR="001B7F19" w:rsidRDefault="001B7F19" w:rsidP="008431CD">
      <w:pPr>
        <w:jc w:val="center"/>
        <w:rPr>
          <w:rFonts w:ascii="Calibri" w:hAnsi="Calibri" w:cs="Calibri"/>
          <w:sz w:val="20"/>
          <w:szCs w:val="20"/>
        </w:rPr>
      </w:pPr>
      <w:r w:rsidRPr="00550741">
        <w:rPr>
          <w:rFonts w:ascii="Calibri" w:hAnsi="Calibri" w:cs="Calibri"/>
          <w:sz w:val="20"/>
          <w:szCs w:val="20"/>
        </w:rPr>
        <w:t>Now make your choices from four fantastic speakers!</w:t>
      </w:r>
    </w:p>
    <w:p w:rsidR="001B7F19" w:rsidRPr="008431CD" w:rsidRDefault="001B7F19" w:rsidP="00291D4E">
      <w:pPr>
        <w:jc w:val="both"/>
        <w:rPr>
          <w:rFonts w:ascii="Calibri" w:hAnsi="Calibri" w:cs="Calibri"/>
          <w:b/>
          <w:bCs/>
        </w:rPr>
      </w:pPr>
      <w:r w:rsidRPr="007357D9">
        <w:rPr>
          <w:rFonts w:ascii="Calibri" w:hAnsi="Calibri" w:cs="Calibri"/>
          <w:b/>
          <w:bCs/>
        </w:rPr>
        <w:sym w:font="Wingdings" w:char="F022"/>
      </w:r>
      <w:r w:rsidRPr="007357D9">
        <w:rPr>
          <w:rFonts w:ascii="Calibri" w:hAnsi="Calibri" w:cs="Calibri"/>
          <w:b/>
          <w:bCs/>
        </w:rPr>
        <w:t>………………………………………………………………………………………………………</w:t>
      </w:r>
      <w:r>
        <w:rPr>
          <w:rFonts w:ascii="Calibri" w:hAnsi="Calibri" w:cs="Calibri"/>
          <w:b/>
          <w:bCs/>
        </w:rPr>
        <w:t>…………………………………………….</w:t>
      </w:r>
    </w:p>
    <w:p w:rsidR="001B7F19" w:rsidRPr="008431CD" w:rsidRDefault="001B7F19" w:rsidP="00291D4E">
      <w:pPr>
        <w:jc w:val="both"/>
        <w:rPr>
          <w:rFonts w:ascii="Calibri" w:hAnsi="Calibri" w:cs="Calibri"/>
          <w:b/>
          <w:bCs/>
          <w:sz w:val="20"/>
          <w:szCs w:val="20"/>
        </w:rPr>
      </w:pPr>
      <w:r w:rsidRPr="008431CD">
        <w:rPr>
          <w:rFonts w:ascii="Calibri" w:hAnsi="Calibri" w:cs="Calibri"/>
          <w:b/>
          <w:bCs/>
          <w:sz w:val="20"/>
          <w:szCs w:val="20"/>
        </w:rPr>
        <w:t>Name:……………………………...</w:t>
      </w:r>
      <w:r w:rsidRPr="008431CD">
        <w:rPr>
          <w:rFonts w:ascii="Calibri" w:hAnsi="Calibri" w:cs="Calibri"/>
          <w:b/>
          <w:bCs/>
          <w:sz w:val="20"/>
          <w:szCs w:val="20"/>
        </w:rPr>
        <w:tab/>
      </w:r>
      <w:r w:rsidRPr="008431CD">
        <w:rPr>
          <w:rFonts w:ascii="Calibri" w:hAnsi="Calibri" w:cs="Calibri"/>
          <w:b/>
          <w:bCs/>
          <w:sz w:val="20"/>
          <w:szCs w:val="20"/>
        </w:rPr>
        <w:tab/>
        <w:t xml:space="preserve">                 Place of work:………………………………………..</w:t>
      </w:r>
    </w:p>
    <w:p w:rsidR="001B7F19" w:rsidRPr="008431CD" w:rsidRDefault="001B7F19" w:rsidP="00291D4E">
      <w:pPr>
        <w:jc w:val="both"/>
        <w:rPr>
          <w:rFonts w:ascii="Calibri" w:hAnsi="Calibri" w:cs="Calibri"/>
          <w:b/>
          <w:bCs/>
          <w:sz w:val="20"/>
          <w:szCs w:val="20"/>
        </w:rPr>
      </w:pPr>
    </w:p>
    <w:p w:rsidR="001B7F19" w:rsidRPr="008431CD" w:rsidRDefault="001B7F19" w:rsidP="00291D4E">
      <w:pPr>
        <w:jc w:val="both"/>
        <w:rPr>
          <w:rFonts w:ascii="Calibri" w:hAnsi="Calibri" w:cs="Calibri"/>
          <w:b/>
          <w:bCs/>
          <w:sz w:val="20"/>
          <w:szCs w:val="20"/>
        </w:rPr>
      </w:pPr>
      <w:r w:rsidRPr="008431CD">
        <w:rPr>
          <w:rFonts w:ascii="Calibri" w:hAnsi="Calibri" w:cs="Calibri"/>
          <w:b/>
          <w:bCs/>
          <w:sz w:val="20"/>
          <w:szCs w:val="20"/>
        </w:rPr>
        <w:t>Contact tel:……………………….</w:t>
      </w:r>
      <w:r w:rsidRPr="008431CD">
        <w:rPr>
          <w:rFonts w:ascii="Calibri" w:hAnsi="Calibri" w:cs="Calibri"/>
          <w:b/>
          <w:bCs/>
          <w:sz w:val="20"/>
          <w:szCs w:val="20"/>
        </w:rPr>
        <w:tab/>
      </w:r>
      <w:r w:rsidRPr="008431CD">
        <w:rPr>
          <w:rFonts w:ascii="Calibri" w:hAnsi="Calibri" w:cs="Calibri"/>
          <w:b/>
          <w:bCs/>
          <w:sz w:val="20"/>
          <w:szCs w:val="20"/>
        </w:rPr>
        <w:tab/>
        <w:t xml:space="preserve">                 Contact e-mail:………………………………………</w:t>
      </w:r>
    </w:p>
    <w:p w:rsidR="001B7F19" w:rsidRPr="00F04A42" w:rsidRDefault="001B7F19" w:rsidP="00F04A42">
      <w:pPr>
        <w:rPr>
          <w:rFonts w:ascii="Calibri" w:hAnsi="Calibri" w:cs="Calibri"/>
          <w:b/>
          <w:bCs/>
          <w:sz w:val="20"/>
          <w:szCs w:val="20"/>
        </w:rPr>
      </w:pPr>
      <w:r w:rsidRPr="008431CD">
        <w:rPr>
          <w:rFonts w:ascii="Calibri" w:hAnsi="Calibri" w:cs="Calibri"/>
          <w:b/>
          <w:bCs/>
          <w:sz w:val="20"/>
          <w:szCs w:val="20"/>
        </w:rPr>
        <w:t>Workshop choices</w:t>
      </w:r>
      <w:r>
        <w:rPr>
          <w:rFonts w:ascii="Calibri" w:hAnsi="Calibri" w:cs="Calibri"/>
          <w:b/>
          <w:bCs/>
          <w:sz w:val="20"/>
          <w:szCs w:val="20"/>
        </w:rPr>
        <w:t xml:space="preserve">      </w:t>
      </w:r>
      <w:r w:rsidRPr="008431CD">
        <w:rPr>
          <w:rFonts w:ascii="Calibri" w:hAnsi="Calibri" w:cs="Calibri"/>
          <w:b/>
          <w:bCs/>
          <w:sz w:val="20"/>
          <w:szCs w:val="20"/>
        </w:rPr>
        <w:t>Session A</w:t>
      </w:r>
      <w:r w:rsidRPr="008431CD">
        <w:rPr>
          <w:rFonts w:ascii="Calibri" w:hAnsi="Calibri" w:cs="Calibri"/>
          <w:b/>
          <w:bCs/>
          <w:sz w:val="20"/>
          <w:szCs w:val="20"/>
        </w:rPr>
        <w:tab/>
      </w:r>
      <w:r w:rsidRPr="008431CD">
        <w:rPr>
          <w:rFonts w:ascii="Calibri" w:hAnsi="Calibri" w:cs="Calibri"/>
          <w:sz w:val="20"/>
          <w:szCs w:val="20"/>
        </w:rPr>
        <w:t>1</w:t>
      </w:r>
      <w:r w:rsidRPr="008431CD">
        <w:rPr>
          <w:rFonts w:ascii="Calibri" w:hAnsi="Calibri" w:cs="Calibri"/>
          <w:sz w:val="20"/>
          <w:szCs w:val="20"/>
          <w:vertAlign w:val="superscript"/>
        </w:rPr>
        <w:t>st</w:t>
      </w:r>
      <w:r w:rsidRPr="008431CD">
        <w:rPr>
          <w:rFonts w:ascii="Calibri" w:hAnsi="Calibri" w:cs="Calibri"/>
          <w:sz w:val="20"/>
          <w:szCs w:val="20"/>
        </w:rPr>
        <w:t xml:space="preserve"> choice: </w:t>
      </w:r>
      <w:r w:rsidRPr="008431CD">
        <w:rPr>
          <w:rFonts w:ascii="Calibri" w:hAnsi="Calibri" w:cs="Calibri"/>
          <w:b/>
          <w:bCs/>
          <w:sz w:val="20"/>
          <w:szCs w:val="20"/>
        </w:rPr>
        <w:t>A</w:t>
      </w:r>
      <w:r w:rsidRPr="008431CD">
        <w:rPr>
          <w:rFonts w:ascii="Calibri" w:hAnsi="Calibri" w:cs="Calibri"/>
          <w:sz w:val="20"/>
          <w:szCs w:val="20"/>
        </w:rPr>
        <w:t>……………….</w:t>
      </w:r>
      <w:r w:rsidRPr="008431CD">
        <w:rPr>
          <w:rFonts w:ascii="Calibri" w:hAnsi="Calibri" w:cs="Calibri"/>
          <w:sz w:val="20"/>
          <w:szCs w:val="20"/>
        </w:rPr>
        <w:tab/>
        <w:t>2</w:t>
      </w:r>
      <w:r w:rsidRPr="008431CD">
        <w:rPr>
          <w:rFonts w:ascii="Calibri" w:hAnsi="Calibri" w:cs="Calibri"/>
          <w:sz w:val="20"/>
          <w:szCs w:val="20"/>
          <w:vertAlign w:val="superscript"/>
        </w:rPr>
        <w:t>nd</w:t>
      </w:r>
      <w:r w:rsidRPr="008431CD">
        <w:rPr>
          <w:rFonts w:ascii="Calibri" w:hAnsi="Calibri" w:cs="Calibri"/>
          <w:sz w:val="20"/>
          <w:szCs w:val="20"/>
        </w:rPr>
        <w:t xml:space="preserve"> choice: </w:t>
      </w:r>
      <w:r w:rsidRPr="008431CD">
        <w:rPr>
          <w:rFonts w:ascii="Calibri" w:hAnsi="Calibri" w:cs="Calibri"/>
          <w:b/>
          <w:bCs/>
          <w:sz w:val="20"/>
          <w:szCs w:val="20"/>
        </w:rPr>
        <w:t>A</w:t>
      </w:r>
      <w:r w:rsidRPr="008431CD">
        <w:rPr>
          <w:rFonts w:ascii="Calibri" w:hAnsi="Calibri" w:cs="Calibri"/>
          <w:sz w:val="20"/>
          <w:szCs w:val="20"/>
        </w:rPr>
        <w:t>……………………..</w:t>
      </w:r>
    </w:p>
    <w:p w:rsidR="001B7F19" w:rsidRPr="008431CD" w:rsidRDefault="001B7F19" w:rsidP="00166077">
      <w:pPr>
        <w:jc w:val="both"/>
        <w:rPr>
          <w:rFonts w:ascii="Calibri" w:hAnsi="Calibri" w:cs="Calibri"/>
          <w:sz w:val="20"/>
          <w:szCs w:val="20"/>
        </w:rPr>
      </w:pPr>
      <w:r>
        <w:rPr>
          <w:rFonts w:ascii="Calibri" w:hAnsi="Calibri" w:cs="Calibri"/>
          <w:b/>
          <w:bCs/>
          <w:sz w:val="20"/>
          <w:szCs w:val="20"/>
        </w:rPr>
        <w:t xml:space="preserve">                                    </w:t>
      </w:r>
      <w:r w:rsidRPr="008431CD">
        <w:rPr>
          <w:rFonts w:ascii="Calibri" w:hAnsi="Calibri" w:cs="Calibri"/>
          <w:b/>
          <w:bCs/>
          <w:sz w:val="20"/>
          <w:szCs w:val="20"/>
        </w:rPr>
        <w:t>Session B</w:t>
      </w:r>
      <w:r w:rsidRPr="008431CD">
        <w:rPr>
          <w:rFonts w:ascii="Calibri" w:hAnsi="Calibri" w:cs="Calibri"/>
          <w:b/>
          <w:bCs/>
          <w:sz w:val="20"/>
          <w:szCs w:val="20"/>
        </w:rPr>
        <w:tab/>
      </w:r>
      <w:r w:rsidRPr="008431CD">
        <w:rPr>
          <w:rFonts w:ascii="Calibri" w:hAnsi="Calibri" w:cs="Calibri"/>
          <w:sz w:val="20"/>
          <w:szCs w:val="20"/>
        </w:rPr>
        <w:t>1</w:t>
      </w:r>
      <w:r w:rsidRPr="008431CD">
        <w:rPr>
          <w:rFonts w:ascii="Calibri" w:hAnsi="Calibri" w:cs="Calibri"/>
          <w:sz w:val="20"/>
          <w:szCs w:val="20"/>
          <w:vertAlign w:val="superscript"/>
        </w:rPr>
        <w:t>st</w:t>
      </w:r>
      <w:r w:rsidRPr="008431CD">
        <w:rPr>
          <w:rFonts w:ascii="Calibri" w:hAnsi="Calibri" w:cs="Calibri"/>
          <w:sz w:val="20"/>
          <w:szCs w:val="20"/>
        </w:rPr>
        <w:t xml:space="preserve"> choice: </w:t>
      </w:r>
      <w:r w:rsidRPr="008431CD">
        <w:rPr>
          <w:rFonts w:ascii="Calibri" w:hAnsi="Calibri" w:cs="Calibri"/>
          <w:b/>
          <w:bCs/>
          <w:sz w:val="20"/>
          <w:szCs w:val="20"/>
        </w:rPr>
        <w:t>B</w:t>
      </w:r>
      <w:r w:rsidRPr="008431CD">
        <w:rPr>
          <w:rFonts w:ascii="Calibri" w:hAnsi="Calibri" w:cs="Calibri"/>
          <w:sz w:val="20"/>
          <w:szCs w:val="20"/>
        </w:rPr>
        <w:t>……………….</w:t>
      </w:r>
      <w:r w:rsidRPr="008431CD">
        <w:rPr>
          <w:rFonts w:ascii="Calibri" w:hAnsi="Calibri" w:cs="Calibri"/>
          <w:sz w:val="20"/>
          <w:szCs w:val="20"/>
        </w:rPr>
        <w:tab/>
        <w:t>2</w:t>
      </w:r>
      <w:r w:rsidRPr="008431CD">
        <w:rPr>
          <w:rFonts w:ascii="Calibri" w:hAnsi="Calibri" w:cs="Calibri"/>
          <w:sz w:val="20"/>
          <w:szCs w:val="20"/>
          <w:vertAlign w:val="superscript"/>
        </w:rPr>
        <w:t>nd</w:t>
      </w:r>
      <w:r w:rsidRPr="008431CD">
        <w:rPr>
          <w:rFonts w:ascii="Calibri" w:hAnsi="Calibri" w:cs="Calibri"/>
          <w:sz w:val="20"/>
          <w:szCs w:val="20"/>
        </w:rPr>
        <w:t xml:space="preserve"> choice: </w:t>
      </w:r>
      <w:r w:rsidRPr="008431CD">
        <w:rPr>
          <w:rFonts w:ascii="Calibri" w:hAnsi="Calibri" w:cs="Calibri"/>
          <w:b/>
          <w:bCs/>
          <w:sz w:val="20"/>
          <w:szCs w:val="20"/>
        </w:rPr>
        <w:t>B</w:t>
      </w:r>
      <w:r w:rsidRPr="008431CD">
        <w:rPr>
          <w:rFonts w:ascii="Calibri" w:hAnsi="Calibri" w:cs="Calibri"/>
          <w:sz w:val="20"/>
          <w:szCs w:val="20"/>
        </w:rPr>
        <w:t>…………………..</w:t>
      </w:r>
    </w:p>
    <w:p w:rsidR="001B7F19" w:rsidRPr="008431CD" w:rsidRDefault="001B7F19" w:rsidP="00166077">
      <w:pPr>
        <w:jc w:val="both"/>
        <w:rPr>
          <w:rFonts w:ascii="Calibri" w:hAnsi="Calibri" w:cs="Calibri"/>
          <w:sz w:val="20"/>
          <w:szCs w:val="20"/>
        </w:rPr>
      </w:pPr>
      <w:r w:rsidRPr="008431CD">
        <w:rPr>
          <w:rFonts w:ascii="Calibri" w:hAnsi="Calibri" w:cs="Calibri"/>
          <w:sz w:val="20"/>
          <w:szCs w:val="20"/>
        </w:rPr>
        <w:t xml:space="preserve">I am a PGCE student / individual ALL member / group ALL member / non-member </w:t>
      </w:r>
      <w:r>
        <w:rPr>
          <w:rFonts w:ascii="Calibri" w:hAnsi="Calibri" w:cs="Calibri"/>
          <w:sz w:val="20"/>
          <w:szCs w:val="20"/>
        </w:rPr>
        <w:t xml:space="preserve"> </w:t>
      </w:r>
      <w:r w:rsidRPr="008431CD">
        <w:rPr>
          <w:rFonts w:ascii="Calibri" w:hAnsi="Calibri" w:cs="Calibri"/>
          <w:sz w:val="20"/>
          <w:szCs w:val="20"/>
        </w:rPr>
        <w:t>(circle as appropriate) and enclose a cheque for _______________________</w:t>
      </w:r>
    </w:p>
    <w:p w:rsidR="001B7F19" w:rsidRDefault="001B7F19" w:rsidP="00166077">
      <w:pPr>
        <w:jc w:val="center"/>
        <w:rPr>
          <w:rFonts w:ascii="Calibri" w:hAnsi="Calibri" w:cs="Calibri"/>
          <w:b/>
          <w:bCs/>
          <w:sz w:val="20"/>
          <w:szCs w:val="20"/>
        </w:rPr>
      </w:pPr>
    </w:p>
    <w:p w:rsidR="001B7F19" w:rsidRPr="008431CD" w:rsidRDefault="001B7F19" w:rsidP="00166077">
      <w:pPr>
        <w:jc w:val="center"/>
        <w:rPr>
          <w:rFonts w:ascii="Calibri" w:hAnsi="Calibri" w:cs="Calibri"/>
          <w:b/>
          <w:bCs/>
          <w:sz w:val="20"/>
          <w:szCs w:val="20"/>
        </w:rPr>
      </w:pPr>
      <w:r w:rsidRPr="008431CD">
        <w:rPr>
          <w:rFonts w:ascii="Calibri" w:hAnsi="Calibri" w:cs="Calibri"/>
          <w:b/>
          <w:bCs/>
          <w:sz w:val="20"/>
          <w:szCs w:val="20"/>
        </w:rPr>
        <w:t>Return to: Jenny Hampshire, 57, Berkeley Road, Bishopston, Bristol, BS7 8HQ</w:t>
      </w:r>
    </w:p>
    <w:sectPr w:rsidR="001B7F19" w:rsidRPr="008431CD" w:rsidSect="00EE5DAE">
      <w:pgSz w:w="12240" w:h="15840"/>
      <w:pgMar w:top="1152"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726"/>
    <w:multiLevelType w:val="hybridMultilevel"/>
    <w:tmpl w:val="DB0261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8BC37EA"/>
    <w:multiLevelType w:val="hybridMultilevel"/>
    <w:tmpl w:val="79845F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F501D52"/>
    <w:multiLevelType w:val="hybridMultilevel"/>
    <w:tmpl w:val="F7FABD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5F7596A"/>
    <w:multiLevelType w:val="hybridMultilevel"/>
    <w:tmpl w:val="FAC2A6F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2FA2208C"/>
    <w:multiLevelType w:val="hybridMultilevel"/>
    <w:tmpl w:val="BAE2F5E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39133D4D"/>
    <w:multiLevelType w:val="hybridMultilevel"/>
    <w:tmpl w:val="D67ABF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7BC45723"/>
    <w:multiLevelType w:val="hybridMultilevel"/>
    <w:tmpl w:val="656662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1077"/>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C69"/>
    <w:rsid w:val="00001CF7"/>
    <w:rsid w:val="00002066"/>
    <w:rsid w:val="00032DAC"/>
    <w:rsid w:val="00076575"/>
    <w:rsid w:val="000D2058"/>
    <w:rsid w:val="001109C1"/>
    <w:rsid w:val="001326E4"/>
    <w:rsid w:val="00166077"/>
    <w:rsid w:val="00187A97"/>
    <w:rsid w:val="0019114F"/>
    <w:rsid w:val="001A4367"/>
    <w:rsid w:val="001A7503"/>
    <w:rsid w:val="001B7F19"/>
    <w:rsid w:val="001E08D3"/>
    <w:rsid w:val="001E64AF"/>
    <w:rsid w:val="00203F99"/>
    <w:rsid w:val="002167A6"/>
    <w:rsid w:val="00236A03"/>
    <w:rsid w:val="00277D42"/>
    <w:rsid w:val="002848B8"/>
    <w:rsid w:val="00284A02"/>
    <w:rsid w:val="00291D4E"/>
    <w:rsid w:val="002B6B65"/>
    <w:rsid w:val="002C43FC"/>
    <w:rsid w:val="002E0E6B"/>
    <w:rsid w:val="002F7B1C"/>
    <w:rsid w:val="00314896"/>
    <w:rsid w:val="00357C6B"/>
    <w:rsid w:val="00370B0B"/>
    <w:rsid w:val="003757B2"/>
    <w:rsid w:val="0038622A"/>
    <w:rsid w:val="003967FF"/>
    <w:rsid w:val="003C3FA5"/>
    <w:rsid w:val="00454B2F"/>
    <w:rsid w:val="00454FB3"/>
    <w:rsid w:val="004554B5"/>
    <w:rsid w:val="00475CA0"/>
    <w:rsid w:val="00483133"/>
    <w:rsid w:val="00487DF4"/>
    <w:rsid w:val="00496C8E"/>
    <w:rsid w:val="004A30E3"/>
    <w:rsid w:val="004A40EF"/>
    <w:rsid w:val="004B4838"/>
    <w:rsid w:val="004B5877"/>
    <w:rsid w:val="004B5B30"/>
    <w:rsid w:val="004C6AA9"/>
    <w:rsid w:val="004D6FA1"/>
    <w:rsid w:val="004F6ED2"/>
    <w:rsid w:val="00534752"/>
    <w:rsid w:val="00547A3D"/>
    <w:rsid w:val="00550741"/>
    <w:rsid w:val="00551451"/>
    <w:rsid w:val="005A68DD"/>
    <w:rsid w:val="005D3CE0"/>
    <w:rsid w:val="005E02F9"/>
    <w:rsid w:val="00621C48"/>
    <w:rsid w:val="0062488C"/>
    <w:rsid w:val="00634EC1"/>
    <w:rsid w:val="0063763D"/>
    <w:rsid w:val="00673610"/>
    <w:rsid w:val="006741F3"/>
    <w:rsid w:val="00677DFA"/>
    <w:rsid w:val="00684481"/>
    <w:rsid w:val="0068560B"/>
    <w:rsid w:val="00697333"/>
    <w:rsid w:val="006B123E"/>
    <w:rsid w:val="006C4C69"/>
    <w:rsid w:val="006C7F41"/>
    <w:rsid w:val="006D622A"/>
    <w:rsid w:val="006E605F"/>
    <w:rsid w:val="00706061"/>
    <w:rsid w:val="00726458"/>
    <w:rsid w:val="007357D9"/>
    <w:rsid w:val="007422C3"/>
    <w:rsid w:val="0074628E"/>
    <w:rsid w:val="00763296"/>
    <w:rsid w:val="00786EEF"/>
    <w:rsid w:val="007A751A"/>
    <w:rsid w:val="007C32E1"/>
    <w:rsid w:val="007D35D0"/>
    <w:rsid w:val="007F6B57"/>
    <w:rsid w:val="0082090A"/>
    <w:rsid w:val="008222D3"/>
    <w:rsid w:val="008431CD"/>
    <w:rsid w:val="00852167"/>
    <w:rsid w:val="008773F3"/>
    <w:rsid w:val="00882410"/>
    <w:rsid w:val="00885C4E"/>
    <w:rsid w:val="008A2928"/>
    <w:rsid w:val="008B23BD"/>
    <w:rsid w:val="008E3247"/>
    <w:rsid w:val="008F6D3B"/>
    <w:rsid w:val="009108EC"/>
    <w:rsid w:val="00945FF2"/>
    <w:rsid w:val="009534D5"/>
    <w:rsid w:val="00985169"/>
    <w:rsid w:val="009A5680"/>
    <w:rsid w:val="009E2F00"/>
    <w:rsid w:val="00A07075"/>
    <w:rsid w:val="00A1362D"/>
    <w:rsid w:val="00A24DF3"/>
    <w:rsid w:val="00A655C0"/>
    <w:rsid w:val="00A90224"/>
    <w:rsid w:val="00AB2166"/>
    <w:rsid w:val="00AB2522"/>
    <w:rsid w:val="00AB3D6B"/>
    <w:rsid w:val="00AB5859"/>
    <w:rsid w:val="00B02A37"/>
    <w:rsid w:val="00B0434C"/>
    <w:rsid w:val="00B12E41"/>
    <w:rsid w:val="00B301AB"/>
    <w:rsid w:val="00B80F3E"/>
    <w:rsid w:val="00BA3E13"/>
    <w:rsid w:val="00BE1978"/>
    <w:rsid w:val="00C07C78"/>
    <w:rsid w:val="00C1462B"/>
    <w:rsid w:val="00C371A4"/>
    <w:rsid w:val="00C55E00"/>
    <w:rsid w:val="00C713EA"/>
    <w:rsid w:val="00C8211E"/>
    <w:rsid w:val="00CA1F32"/>
    <w:rsid w:val="00CD6A31"/>
    <w:rsid w:val="00CE5967"/>
    <w:rsid w:val="00CF2C2D"/>
    <w:rsid w:val="00D1393C"/>
    <w:rsid w:val="00D26A6D"/>
    <w:rsid w:val="00DB32EB"/>
    <w:rsid w:val="00DC1907"/>
    <w:rsid w:val="00E051DB"/>
    <w:rsid w:val="00E125D4"/>
    <w:rsid w:val="00E56C14"/>
    <w:rsid w:val="00E8568C"/>
    <w:rsid w:val="00EB0263"/>
    <w:rsid w:val="00EB6802"/>
    <w:rsid w:val="00EC160D"/>
    <w:rsid w:val="00ED39B5"/>
    <w:rsid w:val="00EE5C54"/>
    <w:rsid w:val="00EE5DAE"/>
    <w:rsid w:val="00EF0DED"/>
    <w:rsid w:val="00EF310C"/>
    <w:rsid w:val="00EF746E"/>
    <w:rsid w:val="00F04A42"/>
    <w:rsid w:val="00F13F94"/>
    <w:rsid w:val="00F44643"/>
    <w:rsid w:val="00F66D7C"/>
    <w:rsid w:val="00F75D0D"/>
    <w:rsid w:val="00FB2DBB"/>
    <w:rsid w:val="00FD62B9"/>
    <w:rsid w:val="00FE20D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33"/>
    <w:rPr>
      <w:sz w:val="24"/>
      <w:szCs w:val="24"/>
      <w:lang w:val="en-US" w:eastAsia="en-US"/>
    </w:rPr>
  </w:style>
  <w:style w:type="paragraph" w:styleId="Heading2">
    <w:name w:val="heading 2"/>
    <w:basedOn w:val="Normal"/>
    <w:next w:val="Normal"/>
    <w:link w:val="Heading2Char"/>
    <w:uiPriority w:val="99"/>
    <w:qFormat/>
    <w:locked/>
    <w:rsid w:val="00B12E41"/>
    <w:pPr>
      <w:keepNext/>
      <w:spacing w:before="240" w:after="60"/>
      <w:outlineLvl w:val="1"/>
    </w:pPr>
    <w:rPr>
      <w:rFonts w:ascii="Cambria" w:hAnsi="Cambria" w:cs="Cambria"/>
      <w:b/>
      <w:bCs/>
      <w:i/>
      <w:iCs/>
      <w:sz w:val="28"/>
      <w:szCs w:val="28"/>
    </w:rPr>
  </w:style>
  <w:style w:type="paragraph" w:styleId="Heading9">
    <w:name w:val="heading 9"/>
    <w:basedOn w:val="Normal"/>
    <w:next w:val="Normal"/>
    <w:link w:val="Heading9Char"/>
    <w:uiPriority w:val="99"/>
    <w:qFormat/>
    <w:locked/>
    <w:rsid w:val="00FE20D0"/>
    <w:pPr>
      <w:spacing w:before="240" w:after="60"/>
      <w:outlineLvl w:val="8"/>
    </w:pPr>
    <w:rPr>
      <w:rFonts w:ascii="Arial" w:hAnsi="Arial" w:cs="Arial"/>
      <w:sz w:val="22"/>
      <w:szCs w:val="22"/>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12E41"/>
    <w:rPr>
      <w:rFonts w:ascii="Cambria" w:hAnsi="Cambria" w:cs="Cambria"/>
      <w:b/>
      <w:bCs/>
      <w:i/>
      <w:iCs/>
      <w:sz w:val="28"/>
      <w:szCs w:val="28"/>
    </w:rPr>
  </w:style>
  <w:style w:type="character" w:customStyle="1" w:styleId="Heading9Char">
    <w:name w:val="Heading 9 Char"/>
    <w:basedOn w:val="DefaultParagraphFont"/>
    <w:link w:val="Heading9"/>
    <w:uiPriority w:val="99"/>
    <w:locked/>
    <w:rsid w:val="00FE20D0"/>
    <w:rPr>
      <w:rFonts w:ascii="Arial" w:hAnsi="Arial" w:cs="Arial"/>
      <w:sz w:val="22"/>
      <w:szCs w:val="22"/>
      <w:lang w:eastAsia="en-US"/>
    </w:rPr>
  </w:style>
  <w:style w:type="character" w:styleId="Hyperlink">
    <w:name w:val="Hyperlink"/>
    <w:basedOn w:val="DefaultParagraphFont"/>
    <w:uiPriority w:val="99"/>
    <w:rsid w:val="00291D4E"/>
    <w:rPr>
      <w:color w:val="0000FF"/>
      <w:u w:val="single"/>
    </w:rPr>
  </w:style>
  <w:style w:type="character" w:customStyle="1" w:styleId="apple-style-span">
    <w:name w:val="apple-style-span"/>
    <w:basedOn w:val="DefaultParagraphFont"/>
    <w:uiPriority w:val="99"/>
    <w:rsid w:val="00852167"/>
  </w:style>
  <w:style w:type="paragraph" w:styleId="ListParagraph">
    <w:name w:val="List Paragraph"/>
    <w:basedOn w:val="Normal"/>
    <w:uiPriority w:val="99"/>
    <w:qFormat/>
    <w:rsid w:val="00FE20D0"/>
    <w:pPr>
      <w:spacing w:after="200" w:line="276" w:lineRule="auto"/>
      <w:ind w:left="720"/>
    </w:pPr>
    <w:rPr>
      <w:rFonts w:ascii="Tahoma" w:hAnsi="Tahoma" w:cs="Tahoma"/>
      <w:lang w:val="en-GB"/>
    </w:rPr>
  </w:style>
  <w:style w:type="paragraph" w:styleId="NormalWeb">
    <w:name w:val="Normal (Web)"/>
    <w:basedOn w:val="Normal"/>
    <w:uiPriority w:val="99"/>
    <w:rsid w:val="00B0434C"/>
    <w:pPr>
      <w:spacing w:before="100" w:beforeAutospacing="1" w:after="100" w:afterAutospacing="1"/>
    </w:pPr>
    <w:rPr>
      <w:rFonts w:eastAsia="SimSun"/>
      <w:lang w:val="en-GB" w:eastAsia="ko-KR"/>
    </w:rPr>
  </w:style>
  <w:style w:type="paragraph" w:styleId="NoSpacing">
    <w:name w:val="No Spacing"/>
    <w:uiPriority w:val="99"/>
    <w:qFormat/>
    <w:rsid w:val="00C713E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456438756">
      <w:marLeft w:val="0"/>
      <w:marRight w:val="0"/>
      <w:marTop w:val="0"/>
      <w:marBottom w:val="0"/>
      <w:divBdr>
        <w:top w:val="none" w:sz="0" w:space="0" w:color="auto"/>
        <w:left w:val="none" w:sz="0" w:space="0" w:color="auto"/>
        <w:bottom w:val="none" w:sz="0" w:space="0" w:color="auto"/>
        <w:right w:val="none" w:sz="0" w:space="0" w:color="auto"/>
      </w:divBdr>
    </w:div>
    <w:div w:id="1456438758">
      <w:marLeft w:val="0"/>
      <w:marRight w:val="0"/>
      <w:marTop w:val="0"/>
      <w:marBottom w:val="0"/>
      <w:divBdr>
        <w:top w:val="none" w:sz="0" w:space="0" w:color="auto"/>
        <w:left w:val="none" w:sz="0" w:space="0" w:color="auto"/>
        <w:bottom w:val="none" w:sz="0" w:space="0" w:color="auto"/>
        <w:right w:val="none" w:sz="0" w:space="0" w:color="auto"/>
      </w:divBdr>
    </w:div>
    <w:div w:id="1456438761">
      <w:marLeft w:val="0"/>
      <w:marRight w:val="0"/>
      <w:marTop w:val="0"/>
      <w:marBottom w:val="0"/>
      <w:divBdr>
        <w:top w:val="none" w:sz="0" w:space="0" w:color="auto"/>
        <w:left w:val="none" w:sz="0" w:space="0" w:color="auto"/>
        <w:bottom w:val="none" w:sz="0" w:space="0" w:color="auto"/>
        <w:right w:val="none" w:sz="0" w:space="0" w:color="auto"/>
      </w:divBdr>
      <w:divsChild>
        <w:div w:id="1456438755">
          <w:marLeft w:val="0"/>
          <w:marRight w:val="0"/>
          <w:marTop w:val="0"/>
          <w:marBottom w:val="0"/>
          <w:divBdr>
            <w:top w:val="none" w:sz="0" w:space="0" w:color="auto"/>
            <w:left w:val="none" w:sz="0" w:space="0" w:color="auto"/>
            <w:bottom w:val="none" w:sz="0" w:space="0" w:color="auto"/>
            <w:right w:val="none" w:sz="0" w:space="0" w:color="auto"/>
          </w:divBdr>
        </w:div>
        <w:div w:id="1456438765">
          <w:marLeft w:val="0"/>
          <w:marRight w:val="0"/>
          <w:marTop w:val="0"/>
          <w:marBottom w:val="0"/>
          <w:divBdr>
            <w:top w:val="none" w:sz="0" w:space="0" w:color="auto"/>
            <w:left w:val="none" w:sz="0" w:space="0" w:color="auto"/>
            <w:bottom w:val="none" w:sz="0" w:space="0" w:color="auto"/>
            <w:right w:val="none" w:sz="0" w:space="0" w:color="auto"/>
          </w:divBdr>
        </w:div>
      </w:divsChild>
    </w:div>
    <w:div w:id="1456438767">
      <w:marLeft w:val="0"/>
      <w:marRight w:val="0"/>
      <w:marTop w:val="0"/>
      <w:marBottom w:val="0"/>
      <w:divBdr>
        <w:top w:val="none" w:sz="0" w:space="0" w:color="auto"/>
        <w:left w:val="none" w:sz="0" w:space="0" w:color="auto"/>
        <w:bottom w:val="none" w:sz="0" w:space="0" w:color="auto"/>
        <w:right w:val="none" w:sz="0" w:space="0" w:color="auto"/>
      </w:divBdr>
    </w:div>
    <w:div w:id="1456438770">
      <w:marLeft w:val="0"/>
      <w:marRight w:val="0"/>
      <w:marTop w:val="0"/>
      <w:marBottom w:val="0"/>
      <w:divBdr>
        <w:top w:val="none" w:sz="0" w:space="0" w:color="auto"/>
        <w:left w:val="none" w:sz="0" w:space="0" w:color="auto"/>
        <w:bottom w:val="none" w:sz="0" w:space="0" w:color="auto"/>
        <w:right w:val="none" w:sz="0" w:space="0" w:color="auto"/>
      </w:divBdr>
      <w:divsChild>
        <w:div w:id="1456438766">
          <w:marLeft w:val="0"/>
          <w:marRight w:val="0"/>
          <w:marTop w:val="0"/>
          <w:marBottom w:val="0"/>
          <w:divBdr>
            <w:top w:val="none" w:sz="0" w:space="0" w:color="auto"/>
            <w:left w:val="none" w:sz="0" w:space="0" w:color="auto"/>
            <w:bottom w:val="none" w:sz="0" w:space="0" w:color="auto"/>
            <w:right w:val="none" w:sz="0" w:space="0" w:color="auto"/>
          </w:divBdr>
          <w:divsChild>
            <w:div w:id="1456438759">
              <w:marLeft w:val="0"/>
              <w:marRight w:val="0"/>
              <w:marTop w:val="0"/>
              <w:marBottom w:val="0"/>
              <w:divBdr>
                <w:top w:val="none" w:sz="0" w:space="0" w:color="auto"/>
                <w:left w:val="none" w:sz="0" w:space="0" w:color="auto"/>
                <w:bottom w:val="none" w:sz="0" w:space="0" w:color="auto"/>
                <w:right w:val="none" w:sz="0" w:space="0" w:color="auto"/>
              </w:divBdr>
              <w:divsChild>
                <w:div w:id="1456438764">
                  <w:marLeft w:val="0"/>
                  <w:marRight w:val="0"/>
                  <w:marTop w:val="0"/>
                  <w:marBottom w:val="0"/>
                  <w:divBdr>
                    <w:top w:val="none" w:sz="0" w:space="0" w:color="auto"/>
                    <w:left w:val="none" w:sz="0" w:space="0" w:color="auto"/>
                    <w:bottom w:val="none" w:sz="0" w:space="0" w:color="auto"/>
                    <w:right w:val="none" w:sz="0" w:space="0" w:color="auto"/>
                  </w:divBdr>
                  <w:divsChild>
                    <w:div w:id="1456438757">
                      <w:marLeft w:val="0"/>
                      <w:marRight w:val="0"/>
                      <w:marTop w:val="0"/>
                      <w:marBottom w:val="0"/>
                      <w:divBdr>
                        <w:top w:val="none" w:sz="0" w:space="0" w:color="auto"/>
                        <w:left w:val="none" w:sz="0" w:space="0" w:color="auto"/>
                        <w:bottom w:val="none" w:sz="0" w:space="0" w:color="auto"/>
                        <w:right w:val="none" w:sz="0" w:space="0" w:color="auto"/>
                      </w:divBdr>
                      <w:divsChild>
                        <w:div w:id="1456438754">
                          <w:marLeft w:val="0"/>
                          <w:marRight w:val="0"/>
                          <w:marTop w:val="0"/>
                          <w:marBottom w:val="0"/>
                          <w:divBdr>
                            <w:top w:val="none" w:sz="0" w:space="0" w:color="auto"/>
                            <w:left w:val="none" w:sz="0" w:space="0" w:color="auto"/>
                            <w:bottom w:val="none" w:sz="0" w:space="0" w:color="auto"/>
                            <w:right w:val="none" w:sz="0" w:space="0" w:color="auto"/>
                          </w:divBdr>
                          <w:divsChild>
                            <w:div w:id="1456438762">
                              <w:marLeft w:val="0"/>
                              <w:marRight w:val="0"/>
                              <w:marTop w:val="0"/>
                              <w:marBottom w:val="0"/>
                              <w:divBdr>
                                <w:top w:val="none" w:sz="0" w:space="0" w:color="auto"/>
                                <w:left w:val="none" w:sz="0" w:space="0" w:color="auto"/>
                                <w:bottom w:val="none" w:sz="0" w:space="0" w:color="auto"/>
                                <w:right w:val="none" w:sz="0" w:space="0" w:color="auto"/>
                              </w:divBdr>
                            </w:div>
                            <w:div w:id="1456438763">
                              <w:marLeft w:val="0"/>
                              <w:marRight w:val="0"/>
                              <w:marTop w:val="0"/>
                              <w:marBottom w:val="0"/>
                              <w:divBdr>
                                <w:top w:val="none" w:sz="0" w:space="0" w:color="auto"/>
                                <w:left w:val="none" w:sz="0" w:space="0" w:color="auto"/>
                                <w:bottom w:val="none" w:sz="0" w:space="0" w:color="auto"/>
                                <w:right w:val="none" w:sz="0" w:space="0" w:color="auto"/>
                              </w:divBdr>
                            </w:div>
                            <w:div w:id="14564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38768">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ampshire15@btinternet.com" TargetMode="External"/><Relationship Id="rId3" Type="http://schemas.openxmlformats.org/officeDocument/2006/relationships/settings" Target="settings.xml"/><Relationship Id="rId7" Type="http://schemas.openxmlformats.org/officeDocument/2006/relationships/hyperlink" Target="http://www.bradleystokecs.org.uk/sections/contact/directions_ma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372</Words>
  <Characters>2122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m.perkins</cp:lastModifiedBy>
  <cp:revision>2</cp:revision>
  <cp:lastPrinted>2011-12-05T09:25:00Z</cp:lastPrinted>
  <dcterms:created xsi:type="dcterms:W3CDTF">2011-12-05T15:12:00Z</dcterms:created>
  <dcterms:modified xsi:type="dcterms:W3CDTF">2011-12-05T15:13:00Z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-1935795035</vt:i4>
  </property>
  <property fmtid="{D5CDD505-2E9C-101B-9397-08002B2CF9AE}" pid="3" name="_EmailSubject">
    <vt:lpwstr>ALL posters</vt:lpwstr>
  </property>
  <property fmtid="{D5CDD505-2E9C-101B-9397-08002B2CF9AE}" pid="4" name="_AuthorEmail">
    <vt:lpwstr>Peter_Spain@BATHNES.GOV.UK</vt:lpwstr>
  </property>
  <property fmtid="{D5CDD505-2E9C-101B-9397-08002B2CF9AE}" pid="5" name="_AuthorEmailDisplayName">
    <vt:lpwstr>Peter Spain</vt:lpwstr>
  </property>
  <property fmtid="{D5CDD505-2E9C-101B-9397-08002B2CF9AE}" pid="6" name="_PreviousAdHocReviewCycleID">
    <vt:i4>-1719932123</vt:i4>
  </property>
  <property fmtid="{D5CDD505-2E9C-101B-9397-08002B2CF9AE}" pid="7" name="_ReviewingToolsShownOnce">
    <vt:lpwstr/>
  </property>
</Properties>
</file>